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3DEFB" w14:textId="77777777" w:rsidR="00914D90" w:rsidRPr="00E567D3" w:rsidRDefault="00914D90" w:rsidP="00914D90">
      <w:pPr>
        <w:pStyle w:val="Bezodstpw"/>
        <w:jc w:val="center"/>
        <w:rPr>
          <w:rFonts w:ascii="Arial" w:hAnsi="Arial" w:cs="Arial"/>
          <w:b/>
          <w:bCs/>
          <w:sz w:val="21"/>
          <w:szCs w:val="21"/>
          <w:u w:val="single"/>
        </w:rPr>
      </w:pPr>
      <w:r w:rsidRPr="00E567D3">
        <w:rPr>
          <w:rFonts w:ascii="Arial" w:hAnsi="Arial" w:cs="Arial"/>
          <w:b/>
          <w:bCs/>
          <w:sz w:val="21"/>
          <w:szCs w:val="21"/>
          <w:u w:val="single"/>
        </w:rPr>
        <w:t>127</w:t>
      </w:r>
    </w:p>
    <w:p w14:paraId="0ACE0B91" w14:textId="77777777" w:rsidR="00914D90" w:rsidRDefault="00914D90" w:rsidP="00914D90">
      <w:pPr>
        <w:pStyle w:val="Bezodstpw"/>
        <w:jc w:val="center"/>
        <w:rPr>
          <w:rFonts w:ascii="Arial" w:hAnsi="Arial" w:cs="Arial"/>
          <w:b/>
          <w:bCs/>
          <w:sz w:val="21"/>
          <w:szCs w:val="21"/>
        </w:rPr>
      </w:pPr>
      <w:bookmarkStart w:id="0" w:name="_Hlk113220744"/>
      <w:r w:rsidRPr="00E567D3">
        <w:rPr>
          <w:rFonts w:ascii="Arial" w:hAnsi="Arial" w:cs="Arial"/>
          <w:b/>
          <w:bCs/>
          <w:sz w:val="21"/>
          <w:szCs w:val="21"/>
        </w:rPr>
        <w:t>Uchwała nr IX/127 z dnia 31 sierpnia 2022  roku Zarządu Polskiego Związku Piłki Nożnej w sprawie przyjęcia  Regulaminu Rozgrywek Młodzieżowych Mistrzostw Polski w  Futsalu na sezon 2022/2023 i następne</w:t>
      </w:r>
    </w:p>
    <w:bookmarkEnd w:id="0"/>
    <w:p w14:paraId="1D9E7EFD" w14:textId="77777777" w:rsidR="00914D90" w:rsidRPr="00E567D3" w:rsidRDefault="00914D90" w:rsidP="00914D90">
      <w:pPr>
        <w:pStyle w:val="Bezodstpw"/>
        <w:jc w:val="center"/>
        <w:rPr>
          <w:rFonts w:ascii="Arial" w:hAnsi="Arial" w:cs="Arial"/>
          <w:b/>
          <w:bCs/>
          <w:sz w:val="21"/>
          <w:szCs w:val="21"/>
        </w:rPr>
      </w:pPr>
    </w:p>
    <w:p w14:paraId="647A640F" w14:textId="77777777" w:rsidR="00914D90" w:rsidRPr="00245CBC" w:rsidRDefault="00914D90" w:rsidP="00914D90">
      <w:pPr>
        <w:spacing w:after="160" w:line="259" w:lineRule="auto"/>
        <w:rPr>
          <w:rFonts w:ascii="Arial" w:hAnsi="Arial" w:cs="Arial"/>
          <w:sz w:val="21"/>
          <w:szCs w:val="21"/>
        </w:rPr>
      </w:pPr>
      <w:r w:rsidRPr="00245CBC">
        <w:rPr>
          <w:rFonts w:ascii="Arial" w:hAnsi="Arial" w:cs="Arial"/>
          <w:sz w:val="21"/>
          <w:szCs w:val="21"/>
        </w:rPr>
        <w:t>Na podstawie art. 36 § 1 pkt 11) Statutu PZPN postanawia się, co następuje:</w:t>
      </w:r>
    </w:p>
    <w:p w14:paraId="465D7D79" w14:textId="77777777" w:rsidR="00914D90" w:rsidRDefault="00914D90" w:rsidP="00914D90">
      <w:pPr>
        <w:spacing w:after="160" w:line="259" w:lineRule="auto"/>
        <w:jc w:val="both"/>
        <w:rPr>
          <w:rFonts w:ascii="Arial" w:hAnsi="Arial" w:cs="Arial"/>
          <w:sz w:val="21"/>
          <w:szCs w:val="21"/>
        </w:rPr>
      </w:pPr>
      <w:r w:rsidRPr="00245CBC">
        <w:rPr>
          <w:rFonts w:ascii="Arial" w:hAnsi="Arial" w:cs="Arial"/>
          <w:sz w:val="21"/>
          <w:szCs w:val="21"/>
        </w:rPr>
        <w:t>I. Przyjmuje się Regulamin Rozgrywek Młodzieżowych Mistrzostw Polski w  Futsalu na sezon 2022/2023 i następne w następującym brzmieniu:</w:t>
      </w:r>
    </w:p>
    <w:p w14:paraId="0BA365A0" w14:textId="77777777" w:rsidR="00914D90" w:rsidRPr="00245CBC" w:rsidRDefault="00914D90" w:rsidP="00914D90">
      <w:pPr>
        <w:spacing w:after="160" w:line="259" w:lineRule="auto"/>
        <w:jc w:val="both"/>
        <w:rPr>
          <w:rFonts w:ascii="Arial" w:hAnsi="Arial" w:cs="Arial"/>
          <w:sz w:val="21"/>
          <w:szCs w:val="21"/>
        </w:rPr>
      </w:pPr>
    </w:p>
    <w:p w14:paraId="167E565D" w14:textId="77777777" w:rsidR="00914D90" w:rsidRDefault="00914D90" w:rsidP="00914D90">
      <w:pPr>
        <w:spacing w:after="160" w:line="259" w:lineRule="auto"/>
        <w:jc w:val="center"/>
        <w:rPr>
          <w:rFonts w:ascii="Arial" w:hAnsi="Arial" w:cs="Arial"/>
          <w:b/>
          <w:sz w:val="21"/>
          <w:szCs w:val="21"/>
        </w:rPr>
      </w:pPr>
      <w:r w:rsidRPr="00245CBC">
        <w:rPr>
          <w:rFonts w:ascii="Arial" w:hAnsi="Arial" w:cs="Arial"/>
          <w:b/>
          <w:sz w:val="21"/>
          <w:szCs w:val="21"/>
        </w:rPr>
        <w:t xml:space="preserve">REGULAMIN ROZGRYWEK MŁODZIEŻOWYCH MISTRZOSTW POLSKI W FUTSALU </w:t>
      </w:r>
      <w:r w:rsidRPr="00245CBC">
        <w:rPr>
          <w:rFonts w:ascii="Arial" w:hAnsi="Arial" w:cs="Arial"/>
          <w:b/>
          <w:sz w:val="21"/>
          <w:szCs w:val="21"/>
        </w:rPr>
        <w:br/>
        <w:t>NA SEZON 2022/2023 i NASTĘPNE</w:t>
      </w:r>
    </w:p>
    <w:p w14:paraId="07C3D9D9" w14:textId="77777777" w:rsidR="00914D90" w:rsidRPr="00245CBC" w:rsidRDefault="00914D90" w:rsidP="00914D90">
      <w:pPr>
        <w:spacing w:after="160" w:line="259" w:lineRule="auto"/>
        <w:jc w:val="center"/>
        <w:rPr>
          <w:rFonts w:ascii="Arial" w:hAnsi="Arial" w:cs="Arial"/>
          <w:b/>
          <w:sz w:val="21"/>
          <w:szCs w:val="21"/>
        </w:rPr>
      </w:pPr>
    </w:p>
    <w:p w14:paraId="7F8905D0" w14:textId="77777777" w:rsidR="00914D90" w:rsidRDefault="00914D90" w:rsidP="00914D90">
      <w:pPr>
        <w:spacing w:after="160" w:line="259" w:lineRule="auto"/>
        <w:jc w:val="center"/>
        <w:rPr>
          <w:rFonts w:ascii="Arial" w:hAnsi="Arial" w:cs="Arial"/>
          <w:b/>
          <w:sz w:val="21"/>
          <w:szCs w:val="21"/>
        </w:rPr>
      </w:pPr>
      <w:r w:rsidRPr="00245CBC">
        <w:rPr>
          <w:rFonts w:ascii="Arial" w:hAnsi="Arial" w:cs="Arial"/>
          <w:b/>
          <w:sz w:val="21"/>
          <w:szCs w:val="21"/>
        </w:rPr>
        <w:t>Art. 1</w:t>
      </w:r>
    </w:p>
    <w:p w14:paraId="46B0EE4E" w14:textId="77777777" w:rsidR="00914D90" w:rsidRPr="00E567D3" w:rsidRDefault="00914D90" w:rsidP="00914D90">
      <w:pPr>
        <w:spacing w:after="160" w:line="259" w:lineRule="auto"/>
        <w:rPr>
          <w:rFonts w:ascii="Arial" w:hAnsi="Arial" w:cs="Arial"/>
          <w:bCs/>
          <w:sz w:val="21"/>
          <w:szCs w:val="21"/>
        </w:rPr>
      </w:pPr>
      <w:r w:rsidRPr="00E567D3">
        <w:rPr>
          <w:rFonts w:ascii="Arial" w:hAnsi="Arial" w:cs="Arial"/>
          <w:bCs/>
          <w:sz w:val="21"/>
          <w:szCs w:val="21"/>
        </w:rPr>
        <w:t xml:space="preserve">Rozgrywki będą prowadzone na podstawie niniejszego regulaminu i terminarza rozgrywek </w:t>
      </w:r>
      <w:r w:rsidRPr="00E567D3">
        <w:rPr>
          <w:rFonts w:ascii="Arial" w:hAnsi="Arial" w:cs="Arial"/>
          <w:bCs/>
          <w:sz w:val="21"/>
          <w:szCs w:val="21"/>
        </w:rPr>
        <w:br/>
        <w:t>w oparciu o:</w:t>
      </w:r>
    </w:p>
    <w:p w14:paraId="0CB2F5FD"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1.Przepisy gry w piłkę nożną – futsal, z modyfikacją w zakresie:</w:t>
      </w:r>
    </w:p>
    <w:p w14:paraId="4893A19C"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a) czasu trwania zawodów. Czas gry w trakcie turniejów eliminacyjnych i turniejach finałowych U-15 kobiet oraz U-13 mężczyzn wynosi 2 x 10 minut efektywnego czasu gry, natomiast w pozostałych kategoriach – 2 x 10 minut efektywnego czasu gry w turniejach eliminacyjnych i 2 x 12 minut efektywnego czasu gry a w fazie pucharowej w turniejach finałowych.</w:t>
      </w:r>
    </w:p>
    <w:p w14:paraId="62ABA813"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b) dogrywki. W fazie pucharowej turnieju finałowego, w przypadku remisu, nie obowiązuje dogrywka, a drużyny wykonują rzuty karne zgodnie z ogólnie obowiązującymi zasadami.</w:t>
      </w:r>
    </w:p>
    <w:p w14:paraId="6E5BC8E6" w14:textId="77777777" w:rsidR="00914D90" w:rsidRPr="00E567D3" w:rsidRDefault="00914D90" w:rsidP="00914D90">
      <w:pPr>
        <w:spacing w:after="0" w:line="259" w:lineRule="auto"/>
        <w:jc w:val="both"/>
        <w:rPr>
          <w:rFonts w:ascii="Arial" w:hAnsi="Arial" w:cs="Arial"/>
          <w:bCs/>
          <w:sz w:val="21"/>
          <w:szCs w:val="21"/>
        </w:rPr>
      </w:pPr>
      <w:r w:rsidRPr="00E567D3">
        <w:rPr>
          <w:rFonts w:ascii="Arial" w:hAnsi="Arial" w:cs="Arial"/>
          <w:bCs/>
          <w:sz w:val="21"/>
          <w:szCs w:val="21"/>
        </w:rPr>
        <w:t>c) liczby fauli akumulowanych. „Przedłużony rzut karny” wykonywany jest po 4. i każdym kolejnym</w:t>
      </w:r>
    </w:p>
    <w:p w14:paraId="52372440"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faulu.</w:t>
      </w:r>
    </w:p>
    <w:p w14:paraId="28769F77" w14:textId="77777777" w:rsidR="00914D90" w:rsidRDefault="00914D90" w:rsidP="00914D90">
      <w:pPr>
        <w:spacing w:after="0" w:line="259" w:lineRule="auto"/>
        <w:jc w:val="both"/>
        <w:rPr>
          <w:rFonts w:ascii="Arial" w:hAnsi="Arial" w:cs="Arial"/>
          <w:bCs/>
          <w:sz w:val="21"/>
          <w:szCs w:val="21"/>
        </w:rPr>
      </w:pPr>
      <w:r w:rsidRPr="00E567D3">
        <w:rPr>
          <w:rFonts w:ascii="Arial" w:hAnsi="Arial" w:cs="Arial"/>
          <w:bCs/>
          <w:sz w:val="21"/>
          <w:szCs w:val="21"/>
        </w:rPr>
        <w:t>d) przerwy na żądanie. Trener ma prawo zastosować jeden „</w:t>
      </w:r>
      <w:proofErr w:type="spellStart"/>
      <w:r w:rsidRPr="00E567D3">
        <w:rPr>
          <w:rFonts w:ascii="Arial" w:hAnsi="Arial" w:cs="Arial"/>
          <w:bCs/>
          <w:sz w:val="21"/>
          <w:szCs w:val="21"/>
        </w:rPr>
        <w:t>timeout</w:t>
      </w:r>
      <w:proofErr w:type="spellEnd"/>
      <w:r w:rsidRPr="00E567D3">
        <w:rPr>
          <w:rFonts w:ascii="Arial" w:hAnsi="Arial" w:cs="Arial"/>
          <w:bCs/>
          <w:sz w:val="21"/>
          <w:szCs w:val="21"/>
        </w:rPr>
        <w:t>” podczas meczu.</w:t>
      </w:r>
    </w:p>
    <w:p w14:paraId="69D06781" w14:textId="77777777" w:rsidR="00914D90" w:rsidRPr="00E567D3" w:rsidRDefault="00914D90" w:rsidP="00914D90">
      <w:pPr>
        <w:spacing w:after="0" w:line="259" w:lineRule="auto"/>
        <w:jc w:val="both"/>
        <w:rPr>
          <w:rFonts w:ascii="Arial" w:hAnsi="Arial" w:cs="Arial"/>
          <w:bCs/>
          <w:sz w:val="21"/>
          <w:szCs w:val="21"/>
        </w:rPr>
      </w:pPr>
    </w:p>
    <w:p w14:paraId="7B1FA071"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2. Regulamin Dyscyplinarny PZPN.</w:t>
      </w:r>
    </w:p>
    <w:p w14:paraId="075B146D" w14:textId="77777777" w:rsidR="00914D90" w:rsidRPr="00E567D3" w:rsidRDefault="00914D90" w:rsidP="00914D90">
      <w:pPr>
        <w:spacing w:after="160" w:line="259" w:lineRule="auto"/>
        <w:jc w:val="center"/>
        <w:rPr>
          <w:rFonts w:ascii="Arial" w:hAnsi="Arial" w:cs="Arial"/>
          <w:b/>
          <w:sz w:val="21"/>
          <w:szCs w:val="21"/>
        </w:rPr>
      </w:pPr>
      <w:r w:rsidRPr="00E567D3">
        <w:rPr>
          <w:rFonts w:ascii="Arial" w:hAnsi="Arial" w:cs="Arial"/>
          <w:b/>
          <w:sz w:val="21"/>
          <w:szCs w:val="21"/>
        </w:rPr>
        <w:t>Art. 2</w:t>
      </w:r>
    </w:p>
    <w:p w14:paraId="4C2B595C"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1. Rozgrywki o Młodzieżowe Mistrzostwo Polski (dalej: MMP) prowadzi Departament Rozgrywek Krajowych  PZPN w następujących kategoriach wiekowych:</w:t>
      </w:r>
    </w:p>
    <w:p w14:paraId="36100E5E" w14:textId="77777777" w:rsidR="00914D90" w:rsidRPr="00E567D3" w:rsidRDefault="00914D90" w:rsidP="00914D90">
      <w:pPr>
        <w:spacing w:after="160" w:line="259" w:lineRule="auto"/>
        <w:rPr>
          <w:rFonts w:ascii="Arial" w:hAnsi="Arial" w:cs="Arial"/>
          <w:bCs/>
          <w:sz w:val="21"/>
          <w:szCs w:val="21"/>
        </w:rPr>
      </w:pPr>
      <w:r w:rsidRPr="00E567D3">
        <w:rPr>
          <w:rFonts w:ascii="Arial" w:hAnsi="Arial" w:cs="Arial"/>
          <w:bCs/>
          <w:sz w:val="21"/>
          <w:szCs w:val="21"/>
        </w:rPr>
        <w:t>a) w rozgrywkach kobiet:</w:t>
      </w:r>
    </w:p>
    <w:p w14:paraId="2103EDDD" w14:textId="77777777" w:rsidR="00914D90" w:rsidRPr="00E567D3" w:rsidRDefault="00914D90" w:rsidP="00914D90">
      <w:pPr>
        <w:spacing w:after="160" w:line="259" w:lineRule="auto"/>
        <w:rPr>
          <w:rFonts w:ascii="Arial" w:hAnsi="Arial" w:cs="Arial"/>
          <w:bCs/>
          <w:sz w:val="21"/>
          <w:szCs w:val="21"/>
        </w:rPr>
      </w:pPr>
      <w:r w:rsidRPr="00E567D3">
        <w:rPr>
          <w:rFonts w:ascii="Arial" w:hAnsi="Arial" w:cs="Arial"/>
          <w:bCs/>
          <w:sz w:val="21"/>
          <w:szCs w:val="21"/>
        </w:rPr>
        <w:t>- MMP U-19</w:t>
      </w:r>
    </w:p>
    <w:p w14:paraId="2EC8F63A" w14:textId="77777777" w:rsidR="00914D90" w:rsidRPr="00E567D3" w:rsidRDefault="00914D90" w:rsidP="00914D90">
      <w:pPr>
        <w:spacing w:after="160" w:line="259" w:lineRule="auto"/>
        <w:rPr>
          <w:rFonts w:ascii="Arial" w:hAnsi="Arial" w:cs="Arial"/>
          <w:bCs/>
          <w:sz w:val="21"/>
          <w:szCs w:val="21"/>
        </w:rPr>
      </w:pPr>
      <w:r w:rsidRPr="00E567D3">
        <w:rPr>
          <w:rFonts w:ascii="Arial" w:hAnsi="Arial" w:cs="Arial"/>
          <w:bCs/>
          <w:sz w:val="21"/>
          <w:szCs w:val="21"/>
        </w:rPr>
        <w:t>- MMP U-17</w:t>
      </w:r>
    </w:p>
    <w:p w14:paraId="6E9AD8B9" w14:textId="77777777" w:rsidR="00914D90" w:rsidRPr="00E567D3" w:rsidRDefault="00914D90" w:rsidP="00914D90">
      <w:pPr>
        <w:spacing w:after="160" w:line="259" w:lineRule="auto"/>
        <w:rPr>
          <w:rFonts w:ascii="Arial" w:hAnsi="Arial" w:cs="Arial"/>
          <w:bCs/>
          <w:sz w:val="21"/>
          <w:szCs w:val="21"/>
        </w:rPr>
      </w:pPr>
      <w:r w:rsidRPr="00E567D3">
        <w:rPr>
          <w:rFonts w:ascii="Arial" w:hAnsi="Arial" w:cs="Arial"/>
          <w:bCs/>
          <w:sz w:val="21"/>
          <w:szCs w:val="21"/>
        </w:rPr>
        <w:t>- MMP U-15</w:t>
      </w:r>
    </w:p>
    <w:p w14:paraId="45792040" w14:textId="77777777" w:rsidR="00914D90" w:rsidRPr="00E567D3" w:rsidRDefault="00914D90" w:rsidP="00914D90">
      <w:pPr>
        <w:spacing w:after="160" w:line="259" w:lineRule="auto"/>
        <w:rPr>
          <w:rFonts w:ascii="Arial" w:hAnsi="Arial" w:cs="Arial"/>
          <w:bCs/>
          <w:sz w:val="21"/>
          <w:szCs w:val="21"/>
        </w:rPr>
      </w:pPr>
      <w:r w:rsidRPr="00E567D3">
        <w:rPr>
          <w:rFonts w:ascii="Arial" w:hAnsi="Arial" w:cs="Arial"/>
          <w:bCs/>
          <w:sz w:val="21"/>
          <w:szCs w:val="21"/>
        </w:rPr>
        <w:t>b) w rozgrywkach mężczyzn:</w:t>
      </w:r>
    </w:p>
    <w:p w14:paraId="52D71895" w14:textId="77777777" w:rsidR="00914D90" w:rsidRPr="00E567D3" w:rsidRDefault="00914D90" w:rsidP="00914D90">
      <w:pPr>
        <w:spacing w:after="160" w:line="259" w:lineRule="auto"/>
        <w:rPr>
          <w:rFonts w:ascii="Arial" w:hAnsi="Arial" w:cs="Arial"/>
          <w:bCs/>
          <w:sz w:val="21"/>
          <w:szCs w:val="21"/>
        </w:rPr>
      </w:pPr>
      <w:r w:rsidRPr="00E567D3">
        <w:rPr>
          <w:rFonts w:ascii="Arial" w:hAnsi="Arial" w:cs="Arial"/>
          <w:bCs/>
          <w:sz w:val="21"/>
          <w:szCs w:val="21"/>
        </w:rPr>
        <w:t>- MMP U-19</w:t>
      </w:r>
    </w:p>
    <w:p w14:paraId="20D6E419" w14:textId="77777777" w:rsidR="00914D90" w:rsidRPr="00E567D3" w:rsidRDefault="00914D90" w:rsidP="00914D90">
      <w:pPr>
        <w:spacing w:after="160" w:line="259" w:lineRule="auto"/>
        <w:rPr>
          <w:rFonts w:ascii="Arial" w:hAnsi="Arial" w:cs="Arial"/>
          <w:bCs/>
          <w:sz w:val="21"/>
          <w:szCs w:val="21"/>
        </w:rPr>
      </w:pPr>
      <w:r w:rsidRPr="00E567D3">
        <w:rPr>
          <w:rFonts w:ascii="Arial" w:hAnsi="Arial" w:cs="Arial"/>
          <w:bCs/>
          <w:sz w:val="21"/>
          <w:szCs w:val="21"/>
        </w:rPr>
        <w:t xml:space="preserve">- MMP U-17 </w:t>
      </w:r>
    </w:p>
    <w:p w14:paraId="6EF94FFF" w14:textId="77777777" w:rsidR="00914D90" w:rsidRPr="00E567D3" w:rsidRDefault="00914D90" w:rsidP="00914D90">
      <w:pPr>
        <w:spacing w:after="160" w:line="259" w:lineRule="auto"/>
        <w:rPr>
          <w:rFonts w:ascii="Arial" w:hAnsi="Arial" w:cs="Arial"/>
          <w:bCs/>
          <w:sz w:val="21"/>
          <w:szCs w:val="21"/>
        </w:rPr>
      </w:pPr>
      <w:r w:rsidRPr="00E567D3">
        <w:rPr>
          <w:rFonts w:ascii="Arial" w:hAnsi="Arial" w:cs="Arial"/>
          <w:bCs/>
          <w:sz w:val="21"/>
          <w:szCs w:val="21"/>
        </w:rPr>
        <w:t>- MMP U-15</w:t>
      </w:r>
    </w:p>
    <w:p w14:paraId="6D7EDD53" w14:textId="77777777" w:rsidR="00914D90" w:rsidRPr="00E567D3" w:rsidRDefault="00914D90" w:rsidP="00914D90">
      <w:pPr>
        <w:spacing w:after="160" w:line="259" w:lineRule="auto"/>
        <w:rPr>
          <w:rFonts w:ascii="Arial" w:hAnsi="Arial" w:cs="Arial"/>
          <w:bCs/>
          <w:sz w:val="21"/>
          <w:szCs w:val="21"/>
        </w:rPr>
      </w:pPr>
      <w:r w:rsidRPr="00E567D3">
        <w:rPr>
          <w:rFonts w:ascii="Arial" w:hAnsi="Arial" w:cs="Arial"/>
          <w:bCs/>
          <w:sz w:val="21"/>
          <w:szCs w:val="21"/>
        </w:rPr>
        <w:t>- MMP U-13</w:t>
      </w:r>
    </w:p>
    <w:p w14:paraId="36FDA460" w14:textId="77777777" w:rsidR="00914D90" w:rsidRPr="00E567D3" w:rsidRDefault="00914D90" w:rsidP="00914D90">
      <w:pPr>
        <w:spacing w:after="160" w:line="259" w:lineRule="auto"/>
        <w:rPr>
          <w:rFonts w:ascii="Arial" w:hAnsi="Arial" w:cs="Arial"/>
          <w:bCs/>
          <w:sz w:val="21"/>
          <w:szCs w:val="21"/>
        </w:rPr>
      </w:pPr>
    </w:p>
    <w:p w14:paraId="3B97CE04" w14:textId="77777777" w:rsidR="00914D90" w:rsidRPr="00E567D3" w:rsidRDefault="00914D90" w:rsidP="00914D90">
      <w:pPr>
        <w:spacing w:after="160" w:line="259" w:lineRule="auto"/>
        <w:jc w:val="center"/>
        <w:rPr>
          <w:rFonts w:ascii="Arial" w:hAnsi="Arial" w:cs="Arial"/>
          <w:b/>
          <w:sz w:val="21"/>
          <w:szCs w:val="21"/>
        </w:rPr>
      </w:pPr>
      <w:r w:rsidRPr="00E567D3">
        <w:rPr>
          <w:rFonts w:ascii="Arial" w:hAnsi="Arial" w:cs="Arial"/>
          <w:b/>
          <w:sz w:val="21"/>
          <w:szCs w:val="21"/>
        </w:rPr>
        <w:lastRenderedPageBreak/>
        <w:t>Art. 3</w:t>
      </w:r>
    </w:p>
    <w:p w14:paraId="49C752CF" w14:textId="77777777" w:rsidR="00914D90" w:rsidRPr="00E567D3" w:rsidRDefault="00914D90" w:rsidP="00914D90">
      <w:pPr>
        <w:spacing w:after="0" w:line="259" w:lineRule="auto"/>
        <w:jc w:val="both"/>
        <w:rPr>
          <w:rFonts w:ascii="Arial" w:hAnsi="Arial" w:cs="Arial"/>
          <w:bCs/>
          <w:sz w:val="21"/>
          <w:szCs w:val="21"/>
        </w:rPr>
      </w:pPr>
      <w:r w:rsidRPr="00E567D3">
        <w:rPr>
          <w:rFonts w:ascii="Arial" w:hAnsi="Arial" w:cs="Arial"/>
          <w:bCs/>
          <w:sz w:val="21"/>
          <w:szCs w:val="21"/>
        </w:rPr>
        <w:t xml:space="preserve">W rozgrywkach o Młodzieżowe Mistrzostwo Polski biorą udział na zasadzie dobrowolności drużyny, </w:t>
      </w:r>
    </w:p>
    <w:p w14:paraId="7EC0A37D" w14:textId="77777777" w:rsidR="00914D90" w:rsidRDefault="00914D90" w:rsidP="00914D90">
      <w:pPr>
        <w:spacing w:after="0" w:line="259" w:lineRule="auto"/>
        <w:jc w:val="both"/>
        <w:rPr>
          <w:rFonts w:ascii="Arial" w:hAnsi="Arial" w:cs="Arial"/>
          <w:bCs/>
          <w:sz w:val="21"/>
          <w:szCs w:val="21"/>
        </w:rPr>
      </w:pPr>
      <w:r w:rsidRPr="00E567D3">
        <w:rPr>
          <w:rFonts w:ascii="Arial" w:hAnsi="Arial" w:cs="Arial"/>
          <w:bCs/>
          <w:sz w:val="21"/>
          <w:szCs w:val="21"/>
        </w:rPr>
        <w:t xml:space="preserve">które posiadają członkostwo w PZPN oraz zgłosiły swój akces do uczestnictwa w rozgrywkach. </w:t>
      </w:r>
      <w:r w:rsidRPr="00E567D3">
        <w:rPr>
          <w:rFonts w:ascii="Arial" w:hAnsi="Arial" w:cs="Arial"/>
          <w:bCs/>
          <w:sz w:val="21"/>
          <w:szCs w:val="21"/>
        </w:rPr>
        <w:br/>
        <w:t xml:space="preserve">W turnieju finałowym każdej kategorii wiekowej Mężczyzn i Kobiet może brać udział wyłącznie jedna drużyna zgłoszonego w danym sezonie klubu. Jeśli klub zgłosił w danym sezonie więcej niż jedną drużynę, może </w:t>
      </w:r>
      <w:proofErr w:type="spellStart"/>
      <w:r w:rsidRPr="00E567D3">
        <w:rPr>
          <w:rFonts w:ascii="Arial" w:hAnsi="Arial" w:cs="Arial"/>
          <w:bCs/>
          <w:sz w:val="21"/>
          <w:szCs w:val="21"/>
        </w:rPr>
        <w:t>dogłosić</w:t>
      </w:r>
      <w:proofErr w:type="spellEnd"/>
      <w:r w:rsidRPr="00E567D3">
        <w:rPr>
          <w:rFonts w:ascii="Arial" w:hAnsi="Arial" w:cs="Arial"/>
          <w:bCs/>
          <w:sz w:val="21"/>
          <w:szCs w:val="21"/>
        </w:rPr>
        <w:t xml:space="preserve"> do zespołu, który awansował do rozgrywek finałowych 3 zawodników, nie przekraczając liczby maksymalnie dopuszczonej regulaminowo zawodników oraz nie wymieniając zgłoszonego już składu. </w:t>
      </w:r>
    </w:p>
    <w:p w14:paraId="3F4CFFE0" w14:textId="77777777" w:rsidR="00914D90" w:rsidRPr="00E567D3" w:rsidRDefault="00914D90" w:rsidP="00914D90">
      <w:pPr>
        <w:spacing w:after="0" w:line="259" w:lineRule="auto"/>
        <w:jc w:val="both"/>
        <w:rPr>
          <w:rFonts w:ascii="Arial" w:hAnsi="Arial" w:cs="Arial"/>
          <w:bCs/>
          <w:sz w:val="21"/>
          <w:szCs w:val="21"/>
        </w:rPr>
      </w:pPr>
    </w:p>
    <w:p w14:paraId="08010BD2" w14:textId="77777777" w:rsidR="00914D90" w:rsidRPr="00E567D3" w:rsidRDefault="00914D90" w:rsidP="00914D90">
      <w:pPr>
        <w:spacing w:after="160" w:line="259" w:lineRule="auto"/>
        <w:jc w:val="center"/>
        <w:rPr>
          <w:rFonts w:ascii="Arial" w:hAnsi="Arial" w:cs="Arial"/>
          <w:b/>
          <w:sz w:val="21"/>
          <w:szCs w:val="21"/>
        </w:rPr>
      </w:pPr>
      <w:r w:rsidRPr="00E567D3">
        <w:rPr>
          <w:rFonts w:ascii="Arial" w:hAnsi="Arial" w:cs="Arial"/>
          <w:b/>
          <w:sz w:val="21"/>
          <w:szCs w:val="21"/>
        </w:rPr>
        <w:t>Art. 4</w:t>
      </w:r>
    </w:p>
    <w:p w14:paraId="2B2F29CB"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1. Współzawodnictwo w rozgrywkach MMP odbywać się będzie wg następującej formuły:</w:t>
      </w:r>
    </w:p>
    <w:p w14:paraId="4B63148E"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a) faza eliminacyjna - zgłoszone zespoły zostaną podzielone na grupy eliminacyjne. O podziale </w:t>
      </w:r>
      <w:r w:rsidRPr="00E567D3">
        <w:rPr>
          <w:rFonts w:ascii="Arial" w:hAnsi="Arial" w:cs="Arial"/>
          <w:bCs/>
          <w:sz w:val="21"/>
          <w:szCs w:val="21"/>
        </w:rPr>
        <w:br/>
        <w:t xml:space="preserve">na grupy, systemie rozgrywek eliminacyjnych i liczbie drużyn awansujących do rundy finałowej </w:t>
      </w:r>
      <w:r w:rsidRPr="00E567D3">
        <w:rPr>
          <w:rFonts w:ascii="Arial" w:hAnsi="Arial" w:cs="Arial"/>
          <w:bCs/>
          <w:sz w:val="21"/>
          <w:szCs w:val="21"/>
        </w:rPr>
        <w:br/>
        <w:t>w poszczególnych kategoriach wiekowych zdecyduje Departament Rozgrywek Krajowych PZPN, o czym kluby zostaną poinformowane osobnym komunikatem Departamentu Rozgrywek Krajowych PZPN.</w:t>
      </w:r>
    </w:p>
    <w:p w14:paraId="33187430"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b) faza finałowa – w turnieju finałowym danej kategorii wiekowej bierze udział 16 drużyn. Awans </w:t>
      </w:r>
      <w:r w:rsidRPr="00E567D3">
        <w:rPr>
          <w:rFonts w:ascii="Arial" w:hAnsi="Arial" w:cs="Arial"/>
          <w:bCs/>
          <w:sz w:val="21"/>
          <w:szCs w:val="21"/>
        </w:rPr>
        <w:br/>
        <w:t>do turnieju finałowego zapewniony mają:</w:t>
      </w:r>
    </w:p>
    <w:p w14:paraId="4C2E1ECB"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 drużyna gospodarza turnieju finałowego, </w:t>
      </w:r>
    </w:p>
    <w:p w14:paraId="206024EB"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 mistrz poprzedniego sezonu w danej kategorii wiekowej. Pozostałe 14 drużyn zostanie wyłonionych w trakcie eliminacji. W przypadku rezygnacji zespołu uprawnionego do udziału w turnieju finałowym, w jego miejsce wystąpi drużyna z najlepszym bilansem, która w rozgrywkach eliminacyjnych zajęła pierwsze miejsce niepremiowane awansem do turnieju finałowego z tej samej grupy. </w:t>
      </w:r>
    </w:p>
    <w:p w14:paraId="237516AD"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2. Rozgrywki MMP prowadzi Departament Rozgrywek Krajowych i Komisja Futsalu i Piłki Plażowej PZPN. </w:t>
      </w:r>
    </w:p>
    <w:p w14:paraId="5DF3B360" w14:textId="77777777" w:rsidR="00914D90" w:rsidRPr="00E567D3" w:rsidRDefault="00914D90" w:rsidP="00914D90">
      <w:pPr>
        <w:spacing w:after="0" w:line="259" w:lineRule="auto"/>
        <w:jc w:val="both"/>
        <w:rPr>
          <w:rFonts w:ascii="Arial" w:hAnsi="Arial" w:cs="Arial"/>
          <w:bCs/>
          <w:sz w:val="21"/>
          <w:szCs w:val="21"/>
        </w:rPr>
      </w:pPr>
      <w:r w:rsidRPr="00E567D3">
        <w:rPr>
          <w:rFonts w:ascii="Arial" w:hAnsi="Arial" w:cs="Arial"/>
          <w:bCs/>
          <w:sz w:val="21"/>
          <w:szCs w:val="21"/>
        </w:rPr>
        <w:t xml:space="preserve">3. Rozgrywki MMP prowadzone są w terminach ustalonych przez Komisję Futsalu i Piłki Plażowej </w:t>
      </w:r>
    </w:p>
    <w:p w14:paraId="6935637B" w14:textId="77777777" w:rsidR="00914D90" w:rsidRDefault="00914D90" w:rsidP="00914D90">
      <w:pPr>
        <w:spacing w:after="0" w:line="259" w:lineRule="auto"/>
        <w:rPr>
          <w:rFonts w:ascii="Arial" w:hAnsi="Arial" w:cs="Arial"/>
          <w:bCs/>
          <w:sz w:val="21"/>
          <w:szCs w:val="21"/>
        </w:rPr>
      </w:pPr>
      <w:r w:rsidRPr="00E567D3">
        <w:rPr>
          <w:rFonts w:ascii="Arial" w:hAnsi="Arial" w:cs="Arial"/>
          <w:bCs/>
          <w:sz w:val="21"/>
          <w:szCs w:val="21"/>
        </w:rPr>
        <w:t xml:space="preserve">PZPN. </w:t>
      </w:r>
    </w:p>
    <w:p w14:paraId="40365E52" w14:textId="77777777" w:rsidR="00914D90" w:rsidRPr="00E567D3" w:rsidRDefault="00914D90" w:rsidP="00914D90">
      <w:pPr>
        <w:spacing w:after="0" w:line="259" w:lineRule="auto"/>
        <w:rPr>
          <w:rFonts w:ascii="Arial" w:hAnsi="Arial" w:cs="Arial"/>
          <w:bCs/>
          <w:sz w:val="21"/>
          <w:szCs w:val="21"/>
        </w:rPr>
      </w:pPr>
    </w:p>
    <w:p w14:paraId="00CD3434"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4. W celu sprawnego prowadzenia rozgrywek MMP organ prowadzący rozgrywki oraz kluby w nich uczestniczące zobligowane są do korzystania z funkcjonalności systemu Extranet PZPN. </w:t>
      </w:r>
      <w:r w:rsidRPr="00E567D3">
        <w:rPr>
          <w:rFonts w:ascii="Arial" w:hAnsi="Arial" w:cs="Arial"/>
          <w:bCs/>
          <w:sz w:val="21"/>
          <w:szCs w:val="21"/>
        </w:rPr>
        <w:br/>
        <w:t>Dotyczy to w szczególności:</w:t>
      </w:r>
    </w:p>
    <w:p w14:paraId="5B585C25"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a. definiowania rozgrywek; </w:t>
      </w:r>
    </w:p>
    <w:p w14:paraId="67D3EC8E"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b. uprawniania zawodników do gry na podstawie wystąpień klubów dokonywanych za pośrednictwem systemu extranet; </w:t>
      </w:r>
    </w:p>
    <w:p w14:paraId="4826E538"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c. wprowadzania przez kluby do systemu terminów meczów i składów meczowych; </w:t>
      </w:r>
    </w:p>
    <w:p w14:paraId="173462D3"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d. dokonywania obsad sędziowskich;</w:t>
      </w:r>
    </w:p>
    <w:p w14:paraId="4FBFE516" w14:textId="77777777" w:rsidR="00914D90" w:rsidRPr="00E567D3" w:rsidRDefault="00914D90" w:rsidP="00914D90">
      <w:pPr>
        <w:spacing w:after="160" w:line="259" w:lineRule="auto"/>
        <w:rPr>
          <w:rFonts w:ascii="Arial" w:hAnsi="Arial" w:cs="Arial"/>
          <w:bCs/>
          <w:sz w:val="21"/>
          <w:szCs w:val="21"/>
        </w:rPr>
      </w:pPr>
      <w:r w:rsidRPr="00E567D3">
        <w:rPr>
          <w:rFonts w:ascii="Arial" w:hAnsi="Arial" w:cs="Arial"/>
          <w:bCs/>
          <w:sz w:val="21"/>
          <w:szCs w:val="21"/>
        </w:rPr>
        <w:t>e. weryfikacji meczów.</w:t>
      </w:r>
    </w:p>
    <w:p w14:paraId="0FC44BD2" w14:textId="77777777" w:rsidR="00914D90" w:rsidRPr="00E567D3" w:rsidRDefault="00914D90" w:rsidP="00914D90">
      <w:pPr>
        <w:spacing w:after="160" w:line="259" w:lineRule="auto"/>
        <w:jc w:val="center"/>
        <w:rPr>
          <w:rFonts w:ascii="Arial" w:hAnsi="Arial" w:cs="Arial"/>
          <w:b/>
          <w:sz w:val="21"/>
          <w:szCs w:val="21"/>
        </w:rPr>
      </w:pPr>
      <w:r w:rsidRPr="00E567D3">
        <w:rPr>
          <w:rFonts w:ascii="Arial" w:hAnsi="Arial" w:cs="Arial"/>
          <w:b/>
          <w:sz w:val="21"/>
          <w:szCs w:val="21"/>
        </w:rPr>
        <w:t>Art. 5</w:t>
      </w:r>
    </w:p>
    <w:p w14:paraId="789D6E0F" w14:textId="77777777" w:rsidR="00914D90"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1.Rozgrywki w czasie turnieju finałowego prowadzone są czterofazowo.</w:t>
      </w:r>
    </w:p>
    <w:p w14:paraId="4A942D2F" w14:textId="77777777" w:rsidR="00914D90" w:rsidRPr="00E567D3" w:rsidRDefault="00914D90" w:rsidP="00914D90">
      <w:pPr>
        <w:spacing w:after="160" w:line="259" w:lineRule="auto"/>
        <w:jc w:val="both"/>
        <w:rPr>
          <w:rFonts w:ascii="Arial" w:hAnsi="Arial" w:cs="Arial"/>
          <w:bCs/>
          <w:sz w:val="21"/>
          <w:szCs w:val="21"/>
        </w:rPr>
      </w:pPr>
    </w:p>
    <w:p w14:paraId="3196481B"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2. W fazie grupowej turnieju finałowego 16. drużyn zostanie podzielonych na 4 grupy eliminacyjne. </w:t>
      </w:r>
    </w:p>
    <w:p w14:paraId="6D58FA17" w14:textId="77777777" w:rsidR="00914D90"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lastRenderedPageBreak/>
        <w:t xml:space="preserve">3. Podział na grupy zostanie opublikowany przez Komisję ds. Futsalu i Piłki Plażowej PZPN </w:t>
      </w:r>
      <w:r w:rsidRPr="00E567D3">
        <w:rPr>
          <w:rFonts w:ascii="Arial" w:hAnsi="Arial" w:cs="Arial"/>
          <w:bCs/>
          <w:sz w:val="21"/>
          <w:szCs w:val="21"/>
        </w:rPr>
        <w:br/>
        <w:t>po wyłonieniu drużyn występujących w turnieju finałowym, nie później niż 14 dni przed rozpoczęciem turnieju finałowego.</w:t>
      </w:r>
    </w:p>
    <w:p w14:paraId="097F2CBC" w14:textId="77777777" w:rsidR="00914D90" w:rsidRPr="00E567D3" w:rsidRDefault="00914D90" w:rsidP="00914D90">
      <w:pPr>
        <w:spacing w:after="160" w:line="259" w:lineRule="auto"/>
        <w:jc w:val="both"/>
        <w:rPr>
          <w:rFonts w:ascii="Arial" w:hAnsi="Arial" w:cs="Arial"/>
          <w:bCs/>
          <w:sz w:val="21"/>
          <w:szCs w:val="21"/>
        </w:rPr>
      </w:pPr>
    </w:p>
    <w:p w14:paraId="6EE3DCD2"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4. Do 1/4 Finału Młodzieżowych Mistrzostw Polski w Futsalu, awans uzyskają po dwa najlepsze zespoły z każdej grupy eliminacyjnej, które utworzą pary wg następującego klucza: </w:t>
      </w:r>
    </w:p>
    <w:p w14:paraId="369B4ACB" w14:textId="77777777" w:rsidR="00914D90" w:rsidRPr="00E567D3" w:rsidRDefault="00914D90" w:rsidP="00914D90">
      <w:pPr>
        <w:spacing w:after="160" w:line="259" w:lineRule="auto"/>
        <w:rPr>
          <w:rFonts w:ascii="Arial" w:hAnsi="Arial" w:cs="Arial"/>
          <w:bCs/>
          <w:sz w:val="21"/>
          <w:szCs w:val="21"/>
        </w:rPr>
      </w:pPr>
      <w:r w:rsidRPr="00E567D3">
        <w:rPr>
          <w:rFonts w:ascii="Arial" w:hAnsi="Arial" w:cs="Arial"/>
          <w:bCs/>
          <w:sz w:val="21"/>
          <w:szCs w:val="21"/>
        </w:rPr>
        <w:t xml:space="preserve">a) zwycięzca grupy A – drugi zespół grupy B (mecz nr 25), </w:t>
      </w:r>
    </w:p>
    <w:p w14:paraId="7E9113CD" w14:textId="77777777" w:rsidR="00914D90" w:rsidRPr="00E567D3" w:rsidRDefault="00914D90" w:rsidP="00914D90">
      <w:pPr>
        <w:spacing w:after="160" w:line="259" w:lineRule="auto"/>
        <w:rPr>
          <w:rFonts w:ascii="Arial" w:hAnsi="Arial" w:cs="Arial"/>
          <w:bCs/>
          <w:sz w:val="21"/>
          <w:szCs w:val="21"/>
        </w:rPr>
      </w:pPr>
      <w:r w:rsidRPr="00E567D3">
        <w:rPr>
          <w:rFonts w:ascii="Arial" w:hAnsi="Arial" w:cs="Arial"/>
          <w:bCs/>
          <w:sz w:val="21"/>
          <w:szCs w:val="21"/>
        </w:rPr>
        <w:t>b) zwycięzca grupy B – drugi zespół grupy A (mecz nr 27),</w:t>
      </w:r>
    </w:p>
    <w:p w14:paraId="1EB1994F" w14:textId="77777777" w:rsidR="00914D90" w:rsidRPr="00E567D3" w:rsidRDefault="00914D90" w:rsidP="00914D90">
      <w:pPr>
        <w:spacing w:after="160" w:line="259" w:lineRule="auto"/>
        <w:rPr>
          <w:rFonts w:ascii="Arial" w:hAnsi="Arial" w:cs="Arial"/>
          <w:bCs/>
          <w:sz w:val="21"/>
          <w:szCs w:val="21"/>
        </w:rPr>
      </w:pPr>
      <w:r w:rsidRPr="00E567D3">
        <w:rPr>
          <w:rFonts w:ascii="Arial" w:hAnsi="Arial" w:cs="Arial"/>
          <w:bCs/>
          <w:sz w:val="21"/>
          <w:szCs w:val="21"/>
        </w:rPr>
        <w:t xml:space="preserve">c) zwycięzca grupy C – drugi zespół grupy D (mecz nr 26), </w:t>
      </w:r>
    </w:p>
    <w:p w14:paraId="1E532CAA" w14:textId="77777777" w:rsidR="00914D90" w:rsidRDefault="00914D90" w:rsidP="00914D90">
      <w:pPr>
        <w:spacing w:after="160" w:line="259" w:lineRule="auto"/>
        <w:rPr>
          <w:rFonts w:ascii="Arial" w:hAnsi="Arial" w:cs="Arial"/>
          <w:bCs/>
          <w:sz w:val="21"/>
          <w:szCs w:val="21"/>
        </w:rPr>
      </w:pPr>
      <w:r w:rsidRPr="00E567D3">
        <w:rPr>
          <w:rFonts w:ascii="Arial" w:hAnsi="Arial" w:cs="Arial"/>
          <w:bCs/>
          <w:sz w:val="21"/>
          <w:szCs w:val="21"/>
        </w:rPr>
        <w:t>d) zwycięzca grupy D – drugi zespół grupy C (mecz nr 28)</w:t>
      </w:r>
      <w:r>
        <w:rPr>
          <w:rFonts w:ascii="Arial" w:hAnsi="Arial" w:cs="Arial"/>
          <w:bCs/>
          <w:sz w:val="21"/>
          <w:szCs w:val="21"/>
        </w:rPr>
        <w:t>.</w:t>
      </w:r>
    </w:p>
    <w:p w14:paraId="77E53BBD" w14:textId="77777777" w:rsidR="00914D90" w:rsidRPr="00E567D3" w:rsidRDefault="00914D90" w:rsidP="00914D90">
      <w:pPr>
        <w:spacing w:after="160" w:line="259" w:lineRule="auto"/>
        <w:rPr>
          <w:rFonts w:ascii="Arial" w:hAnsi="Arial" w:cs="Arial"/>
          <w:bCs/>
          <w:sz w:val="21"/>
          <w:szCs w:val="21"/>
        </w:rPr>
      </w:pPr>
    </w:p>
    <w:p w14:paraId="3031B487"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5. Do 1/2 Finału Młodzieżowych Mistrzostw Polski w Futsalu, awans uzyskają zespoły, które odniosą zwycięstwa w meczach ćwierćfinałowych. Zespoły te utworzą pary wg następującego klucza: </w:t>
      </w:r>
    </w:p>
    <w:p w14:paraId="7DE7640C" w14:textId="77777777" w:rsidR="00914D90" w:rsidRPr="00E567D3" w:rsidRDefault="00914D90" w:rsidP="00914D90">
      <w:pPr>
        <w:spacing w:after="160" w:line="259" w:lineRule="auto"/>
        <w:rPr>
          <w:rFonts w:ascii="Arial" w:hAnsi="Arial" w:cs="Arial"/>
          <w:bCs/>
          <w:sz w:val="21"/>
          <w:szCs w:val="21"/>
        </w:rPr>
      </w:pPr>
      <w:r w:rsidRPr="00E567D3">
        <w:rPr>
          <w:rFonts w:ascii="Arial" w:hAnsi="Arial" w:cs="Arial"/>
          <w:bCs/>
          <w:sz w:val="21"/>
          <w:szCs w:val="21"/>
        </w:rPr>
        <w:t xml:space="preserve">a) zwycięzca meczu nr 25 – zwycięzca meczu nr 26, </w:t>
      </w:r>
    </w:p>
    <w:p w14:paraId="30F62BBA" w14:textId="77777777" w:rsidR="00914D90" w:rsidRDefault="00914D90" w:rsidP="00914D90">
      <w:pPr>
        <w:spacing w:after="160" w:line="259" w:lineRule="auto"/>
        <w:rPr>
          <w:rFonts w:ascii="Arial" w:hAnsi="Arial" w:cs="Arial"/>
          <w:bCs/>
          <w:sz w:val="21"/>
          <w:szCs w:val="21"/>
        </w:rPr>
      </w:pPr>
      <w:r w:rsidRPr="00E567D3">
        <w:rPr>
          <w:rFonts w:ascii="Arial" w:hAnsi="Arial" w:cs="Arial"/>
          <w:bCs/>
          <w:sz w:val="21"/>
          <w:szCs w:val="21"/>
        </w:rPr>
        <w:t>b) zwycięzca meczu nr 27 – zwycięzca meczu nr 28.</w:t>
      </w:r>
    </w:p>
    <w:p w14:paraId="6EF852B6" w14:textId="77777777" w:rsidR="00914D90" w:rsidRPr="00E567D3" w:rsidRDefault="00914D90" w:rsidP="00914D90">
      <w:pPr>
        <w:spacing w:after="160" w:line="259" w:lineRule="auto"/>
        <w:rPr>
          <w:rFonts w:ascii="Arial" w:hAnsi="Arial" w:cs="Arial"/>
          <w:bCs/>
          <w:sz w:val="21"/>
          <w:szCs w:val="21"/>
        </w:rPr>
      </w:pPr>
    </w:p>
    <w:p w14:paraId="478A0FA5" w14:textId="77777777" w:rsidR="00914D90"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6. Zwycięzcy meczów półfinałowych otrzymają prawo gry w finale, natomiast przegrani w meczach półfinałowych wystąpią w meczu o 3. miejsce w Młodzieżowych Mistrzostwach Polski.</w:t>
      </w:r>
    </w:p>
    <w:p w14:paraId="16870CC7" w14:textId="77777777" w:rsidR="00914D90" w:rsidRPr="00E567D3" w:rsidRDefault="00914D90" w:rsidP="00914D90">
      <w:pPr>
        <w:spacing w:after="160" w:line="259" w:lineRule="auto"/>
        <w:jc w:val="both"/>
        <w:rPr>
          <w:rFonts w:ascii="Arial" w:hAnsi="Arial" w:cs="Arial"/>
          <w:bCs/>
          <w:sz w:val="21"/>
          <w:szCs w:val="21"/>
        </w:rPr>
      </w:pPr>
    </w:p>
    <w:p w14:paraId="5601EDFB"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7. Począwszy od meczów ćwierćfinałowych turnieju finałowego stosuje się przepisy gry w futsal dotyczące wyłaniania zwycięzcy w meczu z wyłączeniem dogrywki stosując bezpośrednio rzuty karne.</w:t>
      </w:r>
    </w:p>
    <w:p w14:paraId="23139F29" w14:textId="77777777" w:rsidR="00914D90" w:rsidRPr="00E567D3" w:rsidRDefault="00914D90" w:rsidP="00914D90">
      <w:pPr>
        <w:spacing w:after="160" w:line="259" w:lineRule="auto"/>
        <w:jc w:val="center"/>
        <w:rPr>
          <w:rFonts w:ascii="Arial" w:hAnsi="Arial" w:cs="Arial"/>
          <w:b/>
          <w:sz w:val="21"/>
          <w:szCs w:val="21"/>
        </w:rPr>
      </w:pPr>
      <w:r w:rsidRPr="00E567D3">
        <w:rPr>
          <w:rFonts w:ascii="Arial" w:hAnsi="Arial" w:cs="Arial"/>
          <w:b/>
          <w:sz w:val="21"/>
          <w:szCs w:val="21"/>
        </w:rPr>
        <w:t>Art. 6</w:t>
      </w:r>
    </w:p>
    <w:p w14:paraId="42CDADBA"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1.W poszczególnych kategoriach wiekowych w rozgrywkach o Młodzieżowe Mistrzostwo Polski </w:t>
      </w:r>
      <w:r w:rsidRPr="00E567D3">
        <w:rPr>
          <w:rFonts w:ascii="Arial" w:hAnsi="Arial" w:cs="Arial"/>
          <w:bCs/>
          <w:sz w:val="21"/>
          <w:szCs w:val="21"/>
        </w:rPr>
        <w:br/>
        <w:t>w Futsalu mogą brać udział:</w:t>
      </w:r>
    </w:p>
    <w:p w14:paraId="678E9D7F"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a) MMP U-19 kobiet - zawodniczki, które w roku kalendarzowym, w którym następuje rozpoczęcie bieżącego sezonu rozgrywkowego ukończą 18. rok życia lub młodsze, przy założeniu ukończenia w roku kalendarzowym, w którym następuje rozpoczęcie bieżącego sezonu rozgrywkowego 16. roku życia. </w:t>
      </w:r>
    </w:p>
    <w:p w14:paraId="653D04AD"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b) MMP U-17 kobiet - zawodniczki, które w roku kalendarzowym, w którym następuje rozpoczęcie bieżącego sezonu rozgrywkowego ukończą 16 rok życia lub młodsze, przy założeniu ukończenia w roku kalendarzowym, w którym następuje rozpoczęcie bieżącego sezonu rozgrywkowego 14. roku życia. </w:t>
      </w:r>
    </w:p>
    <w:p w14:paraId="70E93E21"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c) MMP U-15 kobiet - zawodniczki, które w roku kalendarzowym, w którym następuje rozpoczęcie bieżącego sezonu rozgrywkowego ukończą 14. rok życia lub młodsze, przy założeniu ukończenia w roku kalendarzowym, w którym następuje rozpoczęcie bieżącego sezonu rozgrywkowego 12. roku życia. </w:t>
      </w:r>
    </w:p>
    <w:p w14:paraId="3F017DA9"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d) MMP U-19 mężczyzn - zawodnicy, którzy w roku kalendarzowym, w którym następuje rozpoczęcie bieżącego sezonu rozgrywkowego ukończą 18. rok życia lub młodsi, przy założeniu </w:t>
      </w:r>
      <w:r w:rsidRPr="00E567D3">
        <w:rPr>
          <w:rFonts w:ascii="Arial" w:hAnsi="Arial" w:cs="Arial"/>
          <w:bCs/>
          <w:sz w:val="21"/>
          <w:szCs w:val="21"/>
        </w:rPr>
        <w:lastRenderedPageBreak/>
        <w:t xml:space="preserve">ukończenia w roku kalendarzowym, w którym następuje rozpoczęcie bieżącego sezonu rozgrywkowego 16. roku życia. </w:t>
      </w:r>
    </w:p>
    <w:p w14:paraId="373E9808"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e) MMP U-17 mężczyzn - zawodnicy, którzy w roku kalendarzowym, w którym następuje rozpoczęcie bieżącego sezonu rozgrywkowego ukończą 16. rok życia lub młodsi, przy założeniu ukończenia w roku kalendarzowym, w którym następuje rozpoczęcie bieżącego sezonu rozgrywkowego 14. roku życia.</w:t>
      </w:r>
    </w:p>
    <w:p w14:paraId="775B4A5D"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f) MMP U-15 mężczyzn - zawodnicy, którzy w roku kalendarzowym, w którym następuje rozpoczęcie bieżącego sezonu rozgrywkowego ukończą 14. rok życia lub młodsi, przy założeniu ukończenia w roku kalendarzowym, w którym następuje rozpoczęcie bieżącego sezonu rozgrywkowego 12. roku życia.</w:t>
      </w:r>
    </w:p>
    <w:p w14:paraId="0440BB5D"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g) MMP U-13 mężczyzn - zawodnicy, którzy w roku kalendarzowym, w którym następuje rozpoczęcie bieżącego sezonu rozgrywkowego ukończą 12. rok życia lub młodsi, przy założeniu ukończenia w roku kalendarzowym, w którym następuje rozpoczęcie bieżącego sezonu rozgrywkowego 11. roku życia.</w:t>
      </w:r>
    </w:p>
    <w:p w14:paraId="42608FB7"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2. Listy zawodników zgłoszonych do rozgrywek, muszą być sporządzone w porządku alfabetycznym w systemie Extranet i zawierać: imię i nazwisko, datę urodzenia, numer zawodnika z systemu Extranet oraz aktualną przynależność klubową. Klub ponosi pełną odpowiedzialność za prawidłowość danych personalnych i sportowych zawartych na liście. </w:t>
      </w:r>
    </w:p>
    <w:p w14:paraId="0D762A6A"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3. Każdy zawodnik niepełnoletni musi posiadać pisemną zgodę rodziców bądź prawnych opiekunów na udział w rozgrywkach. </w:t>
      </w:r>
    </w:p>
    <w:p w14:paraId="0945CA33"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4. Zgłoszenia zawodników w systemie Extranet należy sporządzić nie później niż na 10 dni przed rozpoczęciem rozgrywek. </w:t>
      </w:r>
    </w:p>
    <w:p w14:paraId="556AC804"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5. W rozgrywkach Młodzieżowych Mistrzostw Polski w Futsalu, mogą brać udział zawodnicy łączący grę w piłkę nożną 11 osobową z piłką halową na zasadach określonych Uchwałą nr V/82 z dnia 25 maja 2017 roku Zarządu PZPN w sprawie statusu zawodników występujących w rozgrywkach </w:t>
      </w:r>
      <w:proofErr w:type="spellStart"/>
      <w:r w:rsidRPr="00E567D3">
        <w:rPr>
          <w:rFonts w:ascii="Arial" w:hAnsi="Arial" w:cs="Arial"/>
          <w:bCs/>
          <w:sz w:val="21"/>
          <w:szCs w:val="21"/>
        </w:rPr>
        <w:t>futsalu</w:t>
      </w:r>
      <w:proofErr w:type="spellEnd"/>
      <w:r w:rsidRPr="00E567D3">
        <w:rPr>
          <w:rFonts w:ascii="Arial" w:hAnsi="Arial" w:cs="Arial"/>
          <w:bCs/>
          <w:sz w:val="21"/>
          <w:szCs w:val="21"/>
        </w:rPr>
        <w:t xml:space="preserve">. </w:t>
      </w:r>
    </w:p>
    <w:p w14:paraId="7C8811D9"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6. Zawodnik nie może zostać zgłoszony do więcej niż jednego klubu biorącego udział w rozgrywkach Młodzieżowych Mistrzostw Polski w Futsalu. </w:t>
      </w:r>
    </w:p>
    <w:p w14:paraId="0B21AE37"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7. Zawodnik klubu niebiorącego udziału w Młodzieżowych Mistrzostwach Polski w Futsalu może zostać uprawniony tylko do jednego klubu uczestniczącego w Młodzieżowych Mistrzostwach Polski w Futsalu.</w:t>
      </w:r>
    </w:p>
    <w:p w14:paraId="26253B8A"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8. Każdy zawodnik biorący udział w rozgrywkach jest zobowiązany do złożenia pisemnego oświadczenia o wyrażeniu zgody na udział w rozgrywkach Młodzieżowych Mistrzostw Polski w Futsalu w danym sezonie (załącznik nr 1 do Regulaminu).</w:t>
      </w:r>
    </w:p>
    <w:p w14:paraId="7D69E283"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9. Każdy klub do rozgrywek może zgłosić nie więcej niż 25 zawodników za pośrednictwem systemu Extranet. Do protokołu turniejowego podczas turnieju eliminacyjnego i finałowego każdy klub może  zgłosić nie więcej niż 14 zawodników zgłoszonych i uprawnionych w systemie Extranet przez Departament  Rozgrywek Krajowych PZPN. </w:t>
      </w:r>
    </w:p>
    <w:p w14:paraId="6223C36F"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10. Zawodnicy uczestniczący w rozgrywkach MMP w Futsalu są zobowiązani do uzyskania orzeczenia lekarskiego o stanie zdrowia umożliwiającym bezpieczny udział we współzawodnictwie sportowym. Orzeczenie lekarskie jest ważne przez okres dwunastu miesięcy od daty wydania, z uwzględnieniem zasad, o których mowa w § 23-24 Uchwały nr IX/140 z dnia 3 i 7 lipca 2008 roku Zarządu PZPN w sprawie organizacji rozgrywek w piłkę nożną. Fakt złożenia w klubie przez zawodników orzeczeń lekarskich, potwierdza przed każdymi zawodami trener lub kierownik drużyny, podpisujący protokół meczowy.</w:t>
      </w:r>
    </w:p>
    <w:p w14:paraId="110D5F4E"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lastRenderedPageBreak/>
        <w:t xml:space="preserve">11. Kluby we własnym zakresie ubezpieczają zawodników biorących udział w rozgrywkach </w:t>
      </w:r>
      <w:r w:rsidRPr="00E567D3">
        <w:rPr>
          <w:rFonts w:ascii="Arial" w:hAnsi="Arial" w:cs="Arial"/>
          <w:bCs/>
          <w:sz w:val="21"/>
          <w:szCs w:val="21"/>
        </w:rPr>
        <w:br/>
        <w:t>o Młodzieżowe Mistrzostwo Polski w Futsalu.</w:t>
      </w:r>
    </w:p>
    <w:p w14:paraId="490DEEFB"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12. Każda drużyna uczestnicząca w rozgrywkach MMP w Futsalu musi być prowadzona przez trenera posiadającego ważną licencję trenerską, zgodnie z postanowieniami stosownej uchwały Zarządu PZPN w sprawie licencji trenerskich uprawniających do prowadzenia zespołów piłki nożnej w Polsce. W MMP trener prowadzący drużynę musi posiadać co najmniej uprawnienia Futsal C bądź uprawnienia UEFA </w:t>
      </w:r>
      <w:proofErr w:type="spellStart"/>
      <w:r w:rsidRPr="00E567D3">
        <w:rPr>
          <w:rFonts w:ascii="Arial" w:hAnsi="Arial" w:cs="Arial"/>
          <w:bCs/>
          <w:sz w:val="21"/>
          <w:szCs w:val="21"/>
        </w:rPr>
        <w:t>Grassroots</w:t>
      </w:r>
      <w:proofErr w:type="spellEnd"/>
      <w:r w:rsidRPr="00E567D3">
        <w:rPr>
          <w:rFonts w:ascii="Arial" w:hAnsi="Arial" w:cs="Arial"/>
          <w:bCs/>
          <w:sz w:val="21"/>
          <w:szCs w:val="21"/>
        </w:rPr>
        <w:t xml:space="preserve"> C. W przypadku naruszenia przez klub obowiązku prowadzenia zespołu przez trenera posiadającego ważną licencję będą stosowane kary dyscyplinarne przez Komisję Dyscyplinarną PZPN.</w:t>
      </w:r>
    </w:p>
    <w:p w14:paraId="3695DD24" w14:textId="77777777" w:rsidR="00914D90" w:rsidRPr="00E567D3" w:rsidRDefault="00914D90" w:rsidP="00914D90">
      <w:pPr>
        <w:spacing w:after="160" w:line="259" w:lineRule="auto"/>
        <w:jc w:val="center"/>
        <w:rPr>
          <w:rFonts w:ascii="Arial" w:hAnsi="Arial" w:cs="Arial"/>
          <w:b/>
          <w:sz w:val="21"/>
          <w:szCs w:val="21"/>
        </w:rPr>
      </w:pPr>
      <w:r w:rsidRPr="00E567D3">
        <w:rPr>
          <w:rFonts w:ascii="Arial" w:hAnsi="Arial" w:cs="Arial"/>
          <w:b/>
          <w:sz w:val="21"/>
          <w:szCs w:val="21"/>
        </w:rPr>
        <w:t>Art. 7</w:t>
      </w:r>
    </w:p>
    <w:p w14:paraId="2E516C45"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1. Każda drużyna w czasie turnieju musi posiadać minimum dwa odróżniające się od siebie komplety strojów. </w:t>
      </w:r>
    </w:p>
    <w:p w14:paraId="04B363C5"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2. Zaleca się, aby zawodnicy w czasie trwania turnieju posiadali te same numery na każdym komplecie strojów.</w:t>
      </w:r>
    </w:p>
    <w:p w14:paraId="710721BA" w14:textId="77777777" w:rsidR="00914D90" w:rsidRPr="00E567D3" w:rsidRDefault="00914D90" w:rsidP="00914D90">
      <w:pPr>
        <w:spacing w:after="160" w:line="259" w:lineRule="auto"/>
        <w:jc w:val="center"/>
        <w:rPr>
          <w:rFonts w:ascii="Arial" w:hAnsi="Arial" w:cs="Arial"/>
          <w:b/>
          <w:sz w:val="21"/>
          <w:szCs w:val="21"/>
        </w:rPr>
      </w:pPr>
      <w:r w:rsidRPr="00E567D3">
        <w:rPr>
          <w:rFonts w:ascii="Arial" w:hAnsi="Arial" w:cs="Arial"/>
          <w:b/>
          <w:sz w:val="21"/>
          <w:szCs w:val="21"/>
        </w:rPr>
        <w:t>Art. 8</w:t>
      </w:r>
    </w:p>
    <w:p w14:paraId="39A5E05F"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1.Każdy zawodnik obowiązany jest posiadać ważny dokument z fotografią potwierdzający tożsamość oraz aktualną kartę zdrowia potwierdzającą zdolność do gry. </w:t>
      </w:r>
    </w:p>
    <w:p w14:paraId="2B9D6378"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2. Zawodnik uczestniczący w rozgrywkach o Młodzieżowe Mistrzostwo Polski w Futsalu musi przedstawić na żądanie sędziego lub przedstawiciela Komisji ds. Futsalu i Piłki Plażowej PZPN </w:t>
      </w:r>
      <w:r w:rsidRPr="00E567D3">
        <w:rPr>
          <w:rFonts w:ascii="Arial" w:hAnsi="Arial" w:cs="Arial"/>
          <w:bCs/>
          <w:sz w:val="21"/>
          <w:szCs w:val="21"/>
        </w:rPr>
        <w:br/>
        <w:t xml:space="preserve">lub przedstawiciela Departamentu Rozgrywek Krajowych PZPN ważny dokument tożsamości lub inny ważny dokument z aktualną fotografią. Kapitanowie i kierownicy drużyn mogą wnieść zastrzeżenia do sprawozdania sędziowskiego w przypadku wątpliwości, co do tożsamości zawodnika biorącego udział w zawodach, stwierdzonej na podstawie karty zgłoszenia. Zastrzeżenia muszą być wnoszone do sędziego przed rozpoczęciem zawodów. Zawodnika, który na żądanie sędziego nie przedstawi ważnego dokumentu tożsamości lub innego ważnego dokumentu z aktualną fotografią traktować należy jako zawodnika nieuprawnionego do gry. </w:t>
      </w:r>
    </w:p>
    <w:p w14:paraId="4FFDCCF5"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3. Sprawozdanie sędziowskie winno być wypełnione w systemie Extranet do 24 godz. od zakończenia zawodów. </w:t>
      </w:r>
    </w:p>
    <w:p w14:paraId="56ACAF17"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4. Organizator i sędzia główny turnieju eliminacyjnego niezwłocznie po zakończeniu zawodów zobowiązany jest drogą elektroniczną przesłać na adres – </w:t>
      </w:r>
      <w:hyperlink r:id="rId5" w:history="1">
        <w:r w:rsidRPr="00E567D3">
          <w:rPr>
            <w:rFonts w:ascii="Arial" w:hAnsi="Arial" w:cs="Arial"/>
            <w:bCs/>
            <w:color w:val="0563C1" w:themeColor="hyperlink"/>
            <w:sz w:val="21"/>
            <w:szCs w:val="21"/>
            <w:u w:val="single"/>
          </w:rPr>
          <w:t>futsalmmp@pzpn.pl</w:t>
        </w:r>
      </w:hyperlink>
      <w:r w:rsidRPr="00E567D3">
        <w:rPr>
          <w:rFonts w:ascii="Arial" w:hAnsi="Arial" w:cs="Arial"/>
          <w:bCs/>
          <w:sz w:val="21"/>
          <w:szCs w:val="21"/>
        </w:rPr>
        <w:t xml:space="preserve"> wyniki oraz klasyfikację końcową turnieju.</w:t>
      </w:r>
    </w:p>
    <w:p w14:paraId="39C5E843" w14:textId="77777777" w:rsidR="00914D90" w:rsidRPr="00E567D3" w:rsidRDefault="00914D90" w:rsidP="00914D90">
      <w:pPr>
        <w:spacing w:after="160" w:line="259" w:lineRule="auto"/>
        <w:jc w:val="center"/>
        <w:rPr>
          <w:rFonts w:ascii="Arial" w:hAnsi="Arial" w:cs="Arial"/>
          <w:b/>
          <w:sz w:val="21"/>
          <w:szCs w:val="21"/>
        </w:rPr>
      </w:pPr>
      <w:r w:rsidRPr="00E567D3">
        <w:rPr>
          <w:rFonts w:ascii="Arial" w:hAnsi="Arial" w:cs="Arial"/>
          <w:b/>
          <w:sz w:val="21"/>
          <w:szCs w:val="21"/>
        </w:rPr>
        <w:t>Art. 9</w:t>
      </w:r>
    </w:p>
    <w:p w14:paraId="786C232F" w14:textId="77777777" w:rsidR="00914D90" w:rsidRPr="00E567D3" w:rsidRDefault="00914D90" w:rsidP="00914D90">
      <w:pPr>
        <w:spacing w:after="160" w:line="259" w:lineRule="auto"/>
        <w:jc w:val="both"/>
        <w:rPr>
          <w:rFonts w:ascii="Arial" w:hAnsi="Arial" w:cs="Arial"/>
          <w:bCs/>
          <w:sz w:val="21"/>
          <w:szCs w:val="21"/>
        </w:rPr>
      </w:pPr>
      <w:r w:rsidRPr="00E567D3">
        <w:rPr>
          <w:rFonts w:ascii="Arial" w:eastAsia="Calibri" w:hAnsi="Arial" w:cs="Arial"/>
          <w:sz w:val="21"/>
          <w:szCs w:val="21"/>
        </w:rPr>
        <w:t xml:space="preserve">Uczestnicy turnieju finałowego w kategorii wiekowej U-19 kobiet i uczestnicy turnieju finałowego w kategorii wiekowej U-19 mężczyzn otrzymają nagrody finansowe w wysokości uzależnionej od zajętego miejsca: </w:t>
      </w:r>
    </w:p>
    <w:p w14:paraId="678EC1E6" w14:textId="77777777" w:rsidR="00914D90" w:rsidRPr="00E567D3" w:rsidRDefault="00914D90" w:rsidP="00914D90">
      <w:pPr>
        <w:numPr>
          <w:ilvl w:val="0"/>
          <w:numId w:val="71"/>
        </w:numPr>
        <w:spacing w:after="0" w:line="240" w:lineRule="auto"/>
        <w:contextualSpacing/>
        <w:jc w:val="both"/>
        <w:rPr>
          <w:rFonts w:ascii="Arial" w:eastAsia="Calibri" w:hAnsi="Arial" w:cs="Arial"/>
          <w:sz w:val="21"/>
          <w:szCs w:val="21"/>
        </w:rPr>
      </w:pPr>
      <w:r w:rsidRPr="00E567D3">
        <w:rPr>
          <w:rFonts w:ascii="Arial" w:eastAsia="Calibri" w:hAnsi="Arial" w:cs="Arial"/>
          <w:sz w:val="21"/>
          <w:szCs w:val="21"/>
        </w:rPr>
        <w:t xml:space="preserve">1. miejsce  – 2 000.00 zł netto, </w:t>
      </w:r>
    </w:p>
    <w:p w14:paraId="6AB19042" w14:textId="77777777" w:rsidR="00914D90" w:rsidRPr="00E567D3" w:rsidRDefault="00914D90" w:rsidP="00914D90">
      <w:pPr>
        <w:numPr>
          <w:ilvl w:val="0"/>
          <w:numId w:val="71"/>
        </w:numPr>
        <w:spacing w:after="0" w:line="240" w:lineRule="auto"/>
        <w:contextualSpacing/>
        <w:jc w:val="both"/>
        <w:rPr>
          <w:rFonts w:ascii="Arial" w:eastAsia="Calibri" w:hAnsi="Arial" w:cs="Arial"/>
          <w:sz w:val="21"/>
          <w:szCs w:val="21"/>
        </w:rPr>
      </w:pPr>
      <w:r w:rsidRPr="00E567D3">
        <w:rPr>
          <w:rFonts w:ascii="Arial" w:eastAsia="Calibri" w:hAnsi="Arial" w:cs="Arial"/>
          <w:sz w:val="21"/>
          <w:szCs w:val="21"/>
        </w:rPr>
        <w:t xml:space="preserve">2. miejsce  – 1 500.00 zł netto, </w:t>
      </w:r>
    </w:p>
    <w:p w14:paraId="38F82FE9" w14:textId="77777777" w:rsidR="00914D90" w:rsidRPr="00E567D3" w:rsidRDefault="00914D90" w:rsidP="00914D90">
      <w:pPr>
        <w:numPr>
          <w:ilvl w:val="0"/>
          <w:numId w:val="71"/>
        </w:numPr>
        <w:spacing w:after="0" w:line="240" w:lineRule="auto"/>
        <w:contextualSpacing/>
        <w:jc w:val="both"/>
        <w:rPr>
          <w:rFonts w:ascii="Arial" w:eastAsia="Calibri" w:hAnsi="Arial" w:cs="Arial"/>
          <w:sz w:val="21"/>
          <w:szCs w:val="21"/>
        </w:rPr>
      </w:pPr>
      <w:r w:rsidRPr="00E567D3">
        <w:rPr>
          <w:rFonts w:ascii="Arial" w:eastAsia="Calibri" w:hAnsi="Arial" w:cs="Arial"/>
          <w:sz w:val="21"/>
          <w:szCs w:val="21"/>
        </w:rPr>
        <w:t xml:space="preserve">3. miejsce  – 1 000.00 zł netto, </w:t>
      </w:r>
    </w:p>
    <w:p w14:paraId="2452C1C2" w14:textId="77777777" w:rsidR="00914D90" w:rsidRPr="00E567D3" w:rsidRDefault="00914D90" w:rsidP="00914D90">
      <w:pPr>
        <w:numPr>
          <w:ilvl w:val="0"/>
          <w:numId w:val="71"/>
        </w:numPr>
        <w:spacing w:after="0" w:line="240" w:lineRule="auto"/>
        <w:contextualSpacing/>
        <w:jc w:val="both"/>
        <w:rPr>
          <w:rFonts w:ascii="Arial" w:eastAsia="Calibri" w:hAnsi="Arial" w:cs="Arial"/>
          <w:sz w:val="21"/>
          <w:szCs w:val="21"/>
        </w:rPr>
      </w:pPr>
      <w:r w:rsidRPr="00E567D3">
        <w:rPr>
          <w:rFonts w:ascii="Arial" w:eastAsia="Calibri" w:hAnsi="Arial" w:cs="Arial"/>
          <w:sz w:val="21"/>
          <w:szCs w:val="21"/>
        </w:rPr>
        <w:t>4. miejsce  – 500.00 zł netto.</w:t>
      </w:r>
    </w:p>
    <w:p w14:paraId="15DFE73A" w14:textId="77777777" w:rsidR="00914D90" w:rsidRPr="00E567D3" w:rsidRDefault="00914D90" w:rsidP="00914D90">
      <w:pPr>
        <w:spacing w:after="160" w:line="259" w:lineRule="auto"/>
        <w:rPr>
          <w:rFonts w:ascii="Arial" w:hAnsi="Arial" w:cs="Arial"/>
          <w:bCs/>
          <w:sz w:val="21"/>
          <w:szCs w:val="21"/>
        </w:rPr>
      </w:pPr>
    </w:p>
    <w:p w14:paraId="49B654F1" w14:textId="77777777" w:rsidR="00914D90" w:rsidRPr="00E567D3" w:rsidRDefault="00914D90" w:rsidP="00914D90">
      <w:pPr>
        <w:spacing w:after="160" w:line="259" w:lineRule="auto"/>
        <w:jc w:val="center"/>
        <w:rPr>
          <w:rFonts w:ascii="Arial" w:hAnsi="Arial" w:cs="Arial"/>
          <w:b/>
          <w:sz w:val="21"/>
          <w:szCs w:val="21"/>
        </w:rPr>
      </w:pPr>
      <w:r w:rsidRPr="00E567D3">
        <w:rPr>
          <w:rFonts w:ascii="Arial" w:hAnsi="Arial" w:cs="Arial"/>
          <w:b/>
          <w:sz w:val="21"/>
          <w:szCs w:val="21"/>
        </w:rPr>
        <w:t>Art. 10</w:t>
      </w:r>
    </w:p>
    <w:p w14:paraId="72E57638"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1. Cykl i system turniejów eliminacyjnych do Młodzieżowych Mistrzostw Polski w Futsalu zostanie rozegrany według terminarza stworzonego przez Komisję ds. Futsalu i Piłki Plażowej PZPN. </w:t>
      </w:r>
    </w:p>
    <w:p w14:paraId="67F525EC"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lastRenderedPageBreak/>
        <w:t>2. Harmonogram gier turnieju finałowego Młodzieżowych Mistrzostw Polski w Futsalu, zostanie ustalony podczas losowania, które przeprowadzi Komisja ds. Futsalu i Piłki Plażowej PZPN.</w:t>
      </w:r>
    </w:p>
    <w:p w14:paraId="42BCB802" w14:textId="77777777" w:rsidR="00914D90" w:rsidRPr="00E567D3" w:rsidRDefault="00914D90" w:rsidP="00914D90">
      <w:pPr>
        <w:spacing w:after="160" w:line="259" w:lineRule="auto"/>
        <w:jc w:val="center"/>
        <w:rPr>
          <w:rFonts w:ascii="Arial" w:hAnsi="Arial" w:cs="Arial"/>
          <w:b/>
          <w:sz w:val="21"/>
          <w:szCs w:val="21"/>
        </w:rPr>
      </w:pPr>
      <w:r w:rsidRPr="00E567D3">
        <w:rPr>
          <w:rFonts w:ascii="Arial" w:hAnsi="Arial" w:cs="Arial"/>
          <w:b/>
          <w:sz w:val="21"/>
          <w:szCs w:val="21"/>
        </w:rPr>
        <w:t>Art. 11</w:t>
      </w:r>
    </w:p>
    <w:p w14:paraId="5CEC066E"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1. Obsadę sędziowską wyznacza Kolegium Sędziów PZPN. Koszty obsady sędziów w turniejach finałowych pokrywa PZPN – według stawek określonych w Załączniku nr 6 do Uchwały nr VII/93 z dnia 13 czerwca 2022 roku Zarządu Polskiego Związku Piłki Nożnej – Konwencja Sędziowska PZPN, ponosi organizator turnieju eliminacyjnego.</w:t>
      </w:r>
    </w:p>
    <w:p w14:paraId="65BFA4C4"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2. Koszty obsady i dojazdu wg stawek dojazdu określonych w Załączniku nr 7 do Uchwały nr VII/93 z dnia 13 czerwca 2022 roku Zarządu Polskiego Związku Piłki Nożnej – Konwencja Sędziowska PZPN, ponosi organizator turnieju eliminacyjnego.</w:t>
      </w:r>
    </w:p>
    <w:p w14:paraId="0420E83F" w14:textId="77777777" w:rsidR="00914D90" w:rsidRPr="00E567D3" w:rsidRDefault="00914D90" w:rsidP="00914D90">
      <w:pPr>
        <w:spacing w:after="160" w:line="259" w:lineRule="auto"/>
        <w:jc w:val="both"/>
        <w:rPr>
          <w:rFonts w:ascii="Arial" w:hAnsi="Arial" w:cs="Arial"/>
          <w:sz w:val="21"/>
          <w:szCs w:val="21"/>
        </w:rPr>
      </w:pPr>
      <w:r w:rsidRPr="00E567D3">
        <w:rPr>
          <w:rFonts w:ascii="Arial" w:hAnsi="Arial" w:cs="Arial"/>
          <w:bCs/>
          <w:sz w:val="21"/>
          <w:szCs w:val="21"/>
        </w:rPr>
        <w:t>3.</w:t>
      </w:r>
      <w:r w:rsidRPr="00E567D3">
        <w:rPr>
          <w:rFonts w:ascii="Arial" w:hAnsi="Arial" w:cs="Arial"/>
          <w:sz w:val="21"/>
          <w:szCs w:val="21"/>
        </w:rPr>
        <w:t xml:space="preserve"> Koszty obsady sędziów turniejów eliminacyjnych pokrywa Organizator Turnieju, zgodnie </w:t>
      </w:r>
      <w:r w:rsidRPr="00E567D3">
        <w:rPr>
          <w:rFonts w:ascii="Arial" w:hAnsi="Arial" w:cs="Arial"/>
          <w:sz w:val="21"/>
          <w:szCs w:val="21"/>
        </w:rPr>
        <w:br/>
        <w:t>z poniższymi stawkami:</w:t>
      </w:r>
    </w:p>
    <w:p w14:paraId="7D7A61B8" w14:textId="77777777" w:rsidR="00914D90" w:rsidRPr="00E567D3" w:rsidRDefault="00914D90" w:rsidP="00914D90">
      <w:pPr>
        <w:spacing w:after="160" w:line="259" w:lineRule="auto"/>
        <w:jc w:val="both"/>
        <w:rPr>
          <w:rFonts w:ascii="Arial" w:hAnsi="Arial" w:cs="Arial"/>
          <w:sz w:val="21"/>
          <w:szCs w:val="21"/>
        </w:rPr>
      </w:pPr>
      <w:r w:rsidRPr="00E567D3">
        <w:rPr>
          <w:rFonts w:ascii="Arial" w:hAnsi="Arial" w:cs="Arial"/>
          <w:sz w:val="21"/>
          <w:szCs w:val="21"/>
        </w:rPr>
        <w:t xml:space="preserve">a) Sędzia główny – 40 zł. / mecz </w:t>
      </w:r>
    </w:p>
    <w:p w14:paraId="5B03CFD2" w14:textId="77777777" w:rsidR="00914D90" w:rsidRPr="00E567D3" w:rsidRDefault="00914D90" w:rsidP="00914D90">
      <w:pPr>
        <w:spacing w:after="160" w:line="259" w:lineRule="auto"/>
        <w:jc w:val="both"/>
        <w:rPr>
          <w:rFonts w:ascii="Arial" w:hAnsi="Arial" w:cs="Arial"/>
          <w:sz w:val="21"/>
          <w:szCs w:val="21"/>
        </w:rPr>
      </w:pPr>
      <w:r w:rsidRPr="00E567D3">
        <w:rPr>
          <w:rFonts w:ascii="Arial" w:hAnsi="Arial" w:cs="Arial"/>
          <w:sz w:val="21"/>
          <w:szCs w:val="21"/>
        </w:rPr>
        <w:t xml:space="preserve">b) Sędzia asystent – 40 zł. / mecz </w:t>
      </w:r>
    </w:p>
    <w:p w14:paraId="3C488E6B" w14:textId="77777777" w:rsidR="00914D90" w:rsidRPr="00E567D3" w:rsidRDefault="00914D90" w:rsidP="00914D90">
      <w:pPr>
        <w:spacing w:after="160" w:line="259" w:lineRule="auto"/>
        <w:jc w:val="both"/>
        <w:rPr>
          <w:rFonts w:ascii="Arial" w:hAnsi="Arial" w:cs="Arial"/>
          <w:sz w:val="21"/>
          <w:szCs w:val="21"/>
        </w:rPr>
      </w:pPr>
      <w:r w:rsidRPr="00E567D3">
        <w:rPr>
          <w:rFonts w:ascii="Arial" w:hAnsi="Arial" w:cs="Arial"/>
          <w:sz w:val="21"/>
          <w:szCs w:val="21"/>
        </w:rPr>
        <w:t>c) Sędzia czasowy – 20 zł. / mecz</w:t>
      </w:r>
    </w:p>
    <w:p w14:paraId="468C84A0" w14:textId="77777777" w:rsidR="00914D90" w:rsidRPr="00E567D3" w:rsidRDefault="00914D90" w:rsidP="00914D90">
      <w:pPr>
        <w:spacing w:after="160" w:line="259" w:lineRule="auto"/>
        <w:jc w:val="center"/>
        <w:rPr>
          <w:rFonts w:ascii="Arial" w:hAnsi="Arial" w:cs="Arial"/>
          <w:b/>
          <w:sz w:val="21"/>
          <w:szCs w:val="21"/>
        </w:rPr>
      </w:pPr>
      <w:r w:rsidRPr="00E567D3">
        <w:rPr>
          <w:rFonts w:ascii="Arial" w:hAnsi="Arial" w:cs="Arial"/>
          <w:b/>
          <w:sz w:val="21"/>
          <w:szCs w:val="21"/>
        </w:rPr>
        <w:t>Art. 12</w:t>
      </w:r>
    </w:p>
    <w:p w14:paraId="17C8BB3B"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1. Gospodarz turnieju eliminacyjnego oraz finałowego jest zobowiązany do zapewnienia:</w:t>
      </w:r>
    </w:p>
    <w:p w14:paraId="0AC37664" w14:textId="77777777" w:rsidR="00914D90" w:rsidRPr="00E567D3" w:rsidRDefault="00914D90" w:rsidP="00914D90">
      <w:pPr>
        <w:spacing w:after="160" w:line="259" w:lineRule="auto"/>
        <w:rPr>
          <w:rFonts w:ascii="Arial" w:hAnsi="Arial" w:cs="Arial"/>
          <w:bCs/>
          <w:sz w:val="21"/>
          <w:szCs w:val="21"/>
        </w:rPr>
      </w:pPr>
      <w:r w:rsidRPr="00E567D3">
        <w:rPr>
          <w:rFonts w:ascii="Arial" w:hAnsi="Arial" w:cs="Arial"/>
          <w:bCs/>
          <w:sz w:val="21"/>
          <w:szCs w:val="21"/>
        </w:rPr>
        <w:t xml:space="preserve">- opieki medycznej, </w:t>
      </w:r>
    </w:p>
    <w:p w14:paraId="07A19766" w14:textId="77777777" w:rsidR="00914D90" w:rsidRPr="00E567D3" w:rsidRDefault="00914D90" w:rsidP="00914D90">
      <w:pPr>
        <w:spacing w:after="160" w:line="259" w:lineRule="auto"/>
        <w:rPr>
          <w:rFonts w:ascii="Arial" w:hAnsi="Arial" w:cs="Arial"/>
          <w:bCs/>
          <w:sz w:val="21"/>
          <w:szCs w:val="21"/>
        </w:rPr>
      </w:pPr>
      <w:r w:rsidRPr="00E567D3">
        <w:rPr>
          <w:rFonts w:ascii="Arial" w:hAnsi="Arial" w:cs="Arial"/>
          <w:bCs/>
          <w:sz w:val="21"/>
          <w:szCs w:val="21"/>
        </w:rPr>
        <w:t>- wynajęcia hali wraz z zapleczem sanitarnym,</w:t>
      </w:r>
    </w:p>
    <w:p w14:paraId="5D39D8F4" w14:textId="77777777" w:rsidR="00914D90" w:rsidRPr="00E567D3" w:rsidRDefault="00914D90" w:rsidP="00914D90">
      <w:pPr>
        <w:spacing w:after="160" w:line="259" w:lineRule="auto"/>
        <w:rPr>
          <w:rFonts w:ascii="Arial" w:hAnsi="Arial" w:cs="Arial"/>
          <w:bCs/>
          <w:sz w:val="21"/>
          <w:szCs w:val="21"/>
        </w:rPr>
      </w:pPr>
      <w:r w:rsidRPr="00E567D3">
        <w:rPr>
          <w:rFonts w:ascii="Arial" w:hAnsi="Arial" w:cs="Arial"/>
          <w:bCs/>
          <w:sz w:val="21"/>
          <w:szCs w:val="21"/>
        </w:rPr>
        <w:t>- ochrony,</w:t>
      </w:r>
    </w:p>
    <w:p w14:paraId="0F44EBA0" w14:textId="77777777" w:rsidR="00914D90" w:rsidRDefault="00914D90" w:rsidP="00914D90">
      <w:pPr>
        <w:spacing w:after="160" w:line="259" w:lineRule="auto"/>
        <w:rPr>
          <w:rFonts w:ascii="Arial" w:hAnsi="Arial" w:cs="Arial"/>
          <w:bCs/>
          <w:sz w:val="21"/>
          <w:szCs w:val="21"/>
        </w:rPr>
      </w:pPr>
      <w:r w:rsidRPr="00E567D3">
        <w:rPr>
          <w:rFonts w:ascii="Arial" w:hAnsi="Arial" w:cs="Arial"/>
          <w:bCs/>
          <w:sz w:val="21"/>
          <w:szCs w:val="21"/>
        </w:rPr>
        <w:t xml:space="preserve">- wody mineralnej dla każdej z drużyn. </w:t>
      </w:r>
    </w:p>
    <w:p w14:paraId="62100A93" w14:textId="77777777" w:rsidR="00914D90" w:rsidRPr="00E567D3" w:rsidRDefault="00914D90" w:rsidP="00914D90">
      <w:pPr>
        <w:spacing w:after="160" w:line="259" w:lineRule="auto"/>
        <w:rPr>
          <w:rFonts w:ascii="Arial" w:hAnsi="Arial" w:cs="Arial"/>
          <w:bCs/>
          <w:sz w:val="21"/>
          <w:szCs w:val="21"/>
        </w:rPr>
      </w:pPr>
    </w:p>
    <w:p w14:paraId="1C72A51D"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2. Drużyny biorące udział w turniejach eliminacyjnych wnoszą na konto wskazane przez organizatora w nieprzekraczalnym terminie 7 dni przed zawodami, pod rygorem niedopuszczenia do rozgrywek, wpisowe w kwocie 500,00 zł. Jeśli zespół, który zgłosił się do turnieju eliminacyjnego wycofał się z rozgrywek, wówczas Organizator, który poniósł koszty przygotowania turnieju, nie jest zobligowany do zwrotu wpłaty. Zespół, który wziął udział w turnieju eliminacyjnym i nie dokonał wpłaty na konto Organizatora, automatycznie zajmuje ostatnie miejsce w grupie eliminacyjnej.</w:t>
      </w:r>
    </w:p>
    <w:p w14:paraId="7534F8BD"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3. Klub organizator turnieju finałowego otrzyma z PZPN dofinansowanie w wysokości 13 000.00 PLN netto. </w:t>
      </w:r>
    </w:p>
    <w:p w14:paraId="0C375523"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4. Kierownicy drużyn biorących udział w turniejach eliminacyjnych oraz turnieju finałowym zobowiązani są do stawienia się na odprawie technicznej przed turniejem, organizowanej nie później niż na 10 minut przed jego rozpoczęciem., lub, na wniosek Organizatora, do wzięcia udziału w odprawie za pośrednictwem komunikatora Microsoft </w:t>
      </w:r>
      <w:proofErr w:type="spellStart"/>
      <w:r w:rsidRPr="00E567D3">
        <w:rPr>
          <w:rFonts w:ascii="Arial" w:hAnsi="Arial" w:cs="Arial"/>
          <w:bCs/>
          <w:sz w:val="21"/>
          <w:szCs w:val="21"/>
        </w:rPr>
        <w:t>Teams</w:t>
      </w:r>
      <w:proofErr w:type="spellEnd"/>
      <w:r w:rsidRPr="00E567D3">
        <w:rPr>
          <w:rFonts w:ascii="Arial" w:hAnsi="Arial" w:cs="Arial"/>
          <w:bCs/>
          <w:sz w:val="21"/>
          <w:szCs w:val="21"/>
        </w:rPr>
        <w:t>. W przypadku braku obecności na odprawie, decyzję o niedopuszczeniu zespołu do turnieju, na wniosek Organizatora, podejmuje Departament Rozgrywek Krajowych PZPN, lub w przypadku turnieju finałowego, Komisja Techniczna Turnieju.</w:t>
      </w:r>
    </w:p>
    <w:p w14:paraId="41C9D789" w14:textId="77777777" w:rsidR="00914D90" w:rsidRDefault="00914D90" w:rsidP="00914D90">
      <w:pPr>
        <w:spacing w:after="160" w:line="259" w:lineRule="auto"/>
        <w:rPr>
          <w:rFonts w:ascii="Arial" w:hAnsi="Arial" w:cs="Arial"/>
          <w:bCs/>
          <w:sz w:val="21"/>
          <w:szCs w:val="21"/>
        </w:rPr>
      </w:pPr>
    </w:p>
    <w:p w14:paraId="775E88F8" w14:textId="77777777" w:rsidR="00914D90" w:rsidRDefault="00914D90" w:rsidP="00914D90">
      <w:pPr>
        <w:spacing w:after="160" w:line="259" w:lineRule="auto"/>
        <w:rPr>
          <w:rFonts w:ascii="Arial" w:hAnsi="Arial" w:cs="Arial"/>
          <w:bCs/>
          <w:sz w:val="21"/>
          <w:szCs w:val="21"/>
        </w:rPr>
      </w:pPr>
    </w:p>
    <w:p w14:paraId="00B98902" w14:textId="77777777" w:rsidR="00914D90" w:rsidRPr="00E567D3" w:rsidRDefault="00914D90" w:rsidP="00914D90">
      <w:pPr>
        <w:spacing w:after="160" w:line="259" w:lineRule="auto"/>
        <w:rPr>
          <w:rFonts w:ascii="Arial" w:hAnsi="Arial" w:cs="Arial"/>
          <w:bCs/>
          <w:sz w:val="21"/>
          <w:szCs w:val="21"/>
        </w:rPr>
      </w:pPr>
    </w:p>
    <w:p w14:paraId="68C9CF64" w14:textId="77777777" w:rsidR="00914D90" w:rsidRPr="00E567D3" w:rsidRDefault="00914D90" w:rsidP="00914D90">
      <w:pPr>
        <w:spacing w:after="160" w:line="259" w:lineRule="auto"/>
        <w:jc w:val="center"/>
        <w:rPr>
          <w:rFonts w:ascii="Arial" w:hAnsi="Arial" w:cs="Arial"/>
          <w:b/>
          <w:sz w:val="21"/>
          <w:szCs w:val="21"/>
        </w:rPr>
      </w:pPr>
      <w:r w:rsidRPr="00E567D3">
        <w:rPr>
          <w:rFonts w:ascii="Arial" w:hAnsi="Arial" w:cs="Arial"/>
          <w:b/>
          <w:sz w:val="21"/>
          <w:szCs w:val="21"/>
        </w:rPr>
        <w:lastRenderedPageBreak/>
        <w:t>Art. 13</w:t>
      </w:r>
    </w:p>
    <w:p w14:paraId="21261BFA"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1. W rozgrywkach MMP kolejność zespołów w tabeli ustala się według liczby zdobytych punktów. </w:t>
      </w:r>
      <w:r w:rsidRPr="00E567D3">
        <w:rPr>
          <w:rFonts w:ascii="Arial" w:hAnsi="Arial" w:cs="Arial"/>
          <w:bCs/>
          <w:sz w:val="21"/>
          <w:szCs w:val="21"/>
        </w:rPr>
        <w:br/>
        <w:t xml:space="preserve">Za każde rozegrane spotkanie przyznaje się liczbę punktów w zależności od uzyskanego wyniku: </w:t>
      </w:r>
    </w:p>
    <w:p w14:paraId="4E0C134C" w14:textId="77777777" w:rsidR="00914D90" w:rsidRPr="00E567D3" w:rsidRDefault="00914D90" w:rsidP="00914D90">
      <w:pPr>
        <w:spacing w:after="160" w:line="259" w:lineRule="auto"/>
        <w:rPr>
          <w:rFonts w:ascii="Arial" w:hAnsi="Arial" w:cs="Arial"/>
          <w:bCs/>
          <w:sz w:val="21"/>
          <w:szCs w:val="21"/>
        </w:rPr>
      </w:pPr>
      <w:r w:rsidRPr="00E567D3">
        <w:rPr>
          <w:rFonts w:ascii="Arial" w:hAnsi="Arial" w:cs="Arial"/>
          <w:bCs/>
          <w:sz w:val="21"/>
          <w:szCs w:val="21"/>
        </w:rPr>
        <w:t xml:space="preserve">• 3 punkty za zwycięstwo </w:t>
      </w:r>
    </w:p>
    <w:p w14:paraId="404D1D68" w14:textId="77777777" w:rsidR="00914D90" w:rsidRPr="00E567D3" w:rsidRDefault="00914D90" w:rsidP="00914D90">
      <w:pPr>
        <w:spacing w:after="160" w:line="259" w:lineRule="auto"/>
        <w:rPr>
          <w:rFonts w:ascii="Arial" w:hAnsi="Arial" w:cs="Arial"/>
          <w:bCs/>
          <w:sz w:val="21"/>
          <w:szCs w:val="21"/>
        </w:rPr>
      </w:pPr>
      <w:r w:rsidRPr="00E567D3">
        <w:rPr>
          <w:rFonts w:ascii="Arial" w:hAnsi="Arial" w:cs="Arial"/>
          <w:bCs/>
          <w:sz w:val="21"/>
          <w:szCs w:val="21"/>
        </w:rPr>
        <w:t xml:space="preserve">• 1 punkt za spotkanie nierozstrzygnięte (remis) </w:t>
      </w:r>
    </w:p>
    <w:p w14:paraId="696DED9B" w14:textId="77777777" w:rsidR="00914D90" w:rsidRPr="00E567D3" w:rsidRDefault="00914D90" w:rsidP="00914D90">
      <w:pPr>
        <w:spacing w:after="160" w:line="259" w:lineRule="auto"/>
        <w:rPr>
          <w:rFonts w:ascii="Arial" w:hAnsi="Arial" w:cs="Arial"/>
          <w:bCs/>
          <w:sz w:val="21"/>
          <w:szCs w:val="21"/>
        </w:rPr>
      </w:pPr>
      <w:r w:rsidRPr="00E567D3">
        <w:rPr>
          <w:rFonts w:ascii="Arial" w:hAnsi="Arial" w:cs="Arial"/>
          <w:bCs/>
          <w:sz w:val="21"/>
          <w:szCs w:val="21"/>
        </w:rPr>
        <w:t xml:space="preserve">• 0 punktów za spotkanie przegrane </w:t>
      </w:r>
    </w:p>
    <w:p w14:paraId="39413072" w14:textId="77777777" w:rsidR="00914D90" w:rsidRPr="00006E39" w:rsidRDefault="00914D90" w:rsidP="00914D90">
      <w:pPr>
        <w:spacing w:after="160" w:line="259" w:lineRule="auto"/>
        <w:rPr>
          <w:rFonts w:ascii="Arial" w:hAnsi="Arial" w:cs="Arial"/>
          <w:bCs/>
          <w:sz w:val="21"/>
          <w:szCs w:val="21"/>
        </w:rPr>
      </w:pPr>
      <w:r>
        <w:rPr>
          <w:rFonts w:ascii="Arial" w:hAnsi="Arial" w:cs="Arial"/>
          <w:bCs/>
          <w:sz w:val="21"/>
          <w:szCs w:val="21"/>
        </w:rPr>
        <w:t>2.</w:t>
      </w:r>
      <w:r w:rsidRPr="00006E39">
        <w:rPr>
          <w:rFonts w:ascii="Arial" w:hAnsi="Arial" w:cs="Arial"/>
          <w:bCs/>
          <w:sz w:val="21"/>
          <w:szCs w:val="21"/>
        </w:rPr>
        <w:t>W przypadku uzyskania w turnieju eliminacyjnym bądź finałowym równej liczby punktów przez dwie lub więcej drużyn, o zajętym miejscu decydują:</w:t>
      </w:r>
    </w:p>
    <w:p w14:paraId="14EC56CA" w14:textId="77777777" w:rsidR="00914D90" w:rsidRPr="00006E39" w:rsidRDefault="00914D90" w:rsidP="00914D90">
      <w:pPr>
        <w:spacing w:after="160" w:line="259" w:lineRule="auto"/>
        <w:rPr>
          <w:rFonts w:ascii="Arial" w:hAnsi="Arial" w:cs="Arial"/>
          <w:bCs/>
          <w:sz w:val="21"/>
          <w:szCs w:val="21"/>
        </w:rPr>
      </w:pPr>
      <w:r w:rsidRPr="00006E39">
        <w:rPr>
          <w:rFonts w:ascii="Arial" w:hAnsi="Arial" w:cs="Arial"/>
          <w:bCs/>
          <w:sz w:val="21"/>
          <w:szCs w:val="21"/>
        </w:rPr>
        <w:t>2.1. Przy dwóch zespołach:</w:t>
      </w:r>
    </w:p>
    <w:p w14:paraId="49CA40E6"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a. liczba zdobytych punktów w spotkaniach między tymi drużynami,</w:t>
      </w:r>
    </w:p>
    <w:p w14:paraId="6F289643"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b. przy równej liczbie punktów korzystniejsza różnica między zdobytymi i utraconymi bramkami </w:t>
      </w:r>
      <w:r w:rsidRPr="00E567D3">
        <w:rPr>
          <w:rFonts w:ascii="Arial" w:hAnsi="Arial" w:cs="Arial"/>
          <w:bCs/>
          <w:sz w:val="21"/>
          <w:szCs w:val="21"/>
        </w:rPr>
        <w:br/>
        <w:t>w spotkaniach tych drużyn,</w:t>
      </w:r>
    </w:p>
    <w:p w14:paraId="031978F6"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c. przy dalszej równości, korzystniejsza różnica bramek we wszystkich spotkaniach z całego cyklu rozgrywek,</w:t>
      </w:r>
    </w:p>
    <w:p w14:paraId="03422926"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d. przy dalszej równości, większa liczba bramek zdobytych we wszystkich spotkaniach całego cyklu.</w:t>
      </w:r>
    </w:p>
    <w:p w14:paraId="1C3137A1"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2.2. Przy więcej niż dwóch zespołach: </w:t>
      </w:r>
    </w:p>
    <w:p w14:paraId="272FD508"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a. liczba zdobytych punktów w spotkaniach między tymi zespołami, </w:t>
      </w:r>
    </w:p>
    <w:p w14:paraId="710C52EB"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b. przy równej liczbie punktów korzystniejsza różnica między zdobytymi i utraconymi bramkami </w:t>
      </w:r>
      <w:r w:rsidRPr="00E567D3">
        <w:rPr>
          <w:rFonts w:ascii="Arial" w:hAnsi="Arial" w:cs="Arial"/>
          <w:bCs/>
          <w:sz w:val="21"/>
          <w:szCs w:val="21"/>
        </w:rPr>
        <w:br/>
        <w:t xml:space="preserve">w spotkaniach tych drużyn, </w:t>
      </w:r>
    </w:p>
    <w:p w14:paraId="00D5F85D"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c. przy dalszej równości korzystniejsza różnica bramek we wszystkich spotkaniach z całego cyklu rozgrywek, </w:t>
      </w:r>
    </w:p>
    <w:p w14:paraId="2BA5A5FC"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d. przy dalszej równości większa liczba bramek zdobytych we wszystkich spotkaniach z całego cyklu, </w:t>
      </w:r>
    </w:p>
    <w:p w14:paraId="0CDD6FBF"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e. przy dalszej równości, o kolejności zespołów w tabeli zadecyduje wynik losowania, przeprowadzonego przez organ prowadzący rozgrywki.</w:t>
      </w:r>
    </w:p>
    <w:p w14:paraId="26149E09" w14:textId="77777777" w:rsidR="00914D90" w:rsidRPr="00E567D3" w:rsidRDefault="00914D90" w:rsidP="00914D90">
      <w:pPr>
        <w:spacing w:after="160" w:line="259" w:lineRule="auto"/>
        <w:jc w:val="center"/>
        <w:rPr>
          <w:rFonts w:ascii="Arial" w:hAnsi="Arial" w:cs="Arial"/>
          <w:b/>
          <w:sz w:val="21"/>
          <w:szCs w:val="21"/>
        </w:rPr>
      </w:pPr>
      <w:r w:rsidRPr="00E567D3">
        <w:rPr>
          <w:rFonts w:ascii="Arial" w:hAnsi="Arial" w:cs="Arial"/>
          <w:b/>
          <w:sz w:val="21"/>
          <w:szCs w:val="21"/>
        </w:rPr>
        <w:t>Art. 14</w:t>
      </w:r>
    </w:p>
    <w:p w14:paraId="7FFF7E78"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Protesty odnośnie przebiegu zawodów muszą być zgłaszane pisemnie do Komisji Technicznej Turnieju w terminie 3 godzin po zawodach i wpłaceniu kaucji protestowej w wysokości 200 zł. Odpis protestu winien być przesłany drogą elektroniczną na adres e-mail: </w:t>
      </w:r>
      <w:hyperlink r:id="rId6" w:history="1">
        <w:r w:rsidRPr="00E567D3">
          <w:rPr>
            <w:rFonts w:ascii="Arial" w:hAnsi="Arial" w:cs="Arial"/>
            <w:bCs/>
            <w:sz w:val="21"/>
            <w:szCs w:val="21"/>
          </w:rPr>
          <w:t>futsalmmp@pzpn.pl</w:t>
        </w:r>
      </w:hyperlink>
      <w:r w:rsidRPr="00E567D3">
        <w:rPr>
          <w:rFonts w:ascii="Arial" w:hAnsi="Arial" w:cs="Arial"/>
          <w:bCs/>
          <w:sz w:val="21"/>
          <w:szCs w:val="21"/>
        </w:rPr>
        <w:t>.</w:t>
      </w:r>
    </w:p>
    <w:p w14:paraId="07A3B6D3" w14:textId="77777777" w:rsidR="00914D90" w:rsidRDefault="00914D90" w:rsidP="00914D90">
      <w:pPr>
        <w:spacing w:after="0" w:line="259" w:lineRule="auto"/>
        <w:jc w:val="center"/>
        <w:rPr>
          <w:rFonts w:ascii="Arial" w:hAnsi="Arial" w:cs="Arial"/>
          <w:b/>
          <w:sz w:val="21"/>
          <w:szCs w:val="21"/>
        </w:rPr>
      </w:pPr>
      <w:r w:rsidRPr="00E567D3">
        <w:rPr>
          <w:rFonts w:ascii="Arial" w:hAnsi="Arial" w:cs="Arial"/>
          <w:b/>
          <w:sz w:val="21"/>
          <w:szCs w:val="21"/>
        </w:rPr>
        <w:t>Art. 15</w:t>
      </w:r>
    </w:p>
    <w:p w14:paraId="2EA963D7" w14:textId="77777777" w:rsidR="00914D90" w:rsidRPr="00E567D3" w:rsidRDefault="00914D90" w:rsidP="00914D90">
      <w:pPr>
        <w:spacing w:after="0" w:line="259" w:lineRule="auto"/>
        <w:jc w:val="center"/>
        <w:rPr>
          <w:rFonts w:ascii="Arial" w:hAnsi="Arial" w:cs="Arial"/>
          <w:b/>
          <w:sz w:val="21"/>
          <w:szCs w:val="21"/>
        </w:rPr>
      </w:pPr>
    </w:p>
    <w:p w14:paraId="336808DF"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Klub ponosi odpowiedzialność za działalność swoich oficjalnych przedstawicieli, trenerów, zawodników i działaczy zgodnie z Regulaminem dyscyplinarnym PZPN.</w:t>
      </w:r>
    </w:p>
    <w:p w14:paraId="39291DB7" w14:textId="77777777" w:rsidR="00914D90" w:rsidRDefault="00914D90" w:rsidP="00914D90">
      <w:pPr>
        <w:spacing w:after="0" w:line="259" w:lineRule="auto"/>
        <w:jc w:val="center"/>
        <w:rPr>
          <w:rFonts w:ascii="Arial" w:hAnsi="Arial" w:cs="Arial"/>
          <w:b/>
          <w:sz w:val="21"/>
          <w:szCs w:val="21"/>
        </w:rPr>
      </w:pPr>
      <w:r w:rsidRPr="00E567D3">
        <w:rPr>
          <w:rFonts w:ascii="Arial" w:hAnsi="Arial" w:cs="Arial"/>
          <w:b/>
          <w:sz w:val="21"/>
          <w:szCs w:val="21"/>
        </w:rPr>
        <w:t>Art. 16</w:t>
      </w:r>
    </w:p>
    <w:p w14:paraId="7965D2FD" w14:textId="77777777" w:rsidR="00914D90" w:rsidRPr="00E567D3" w:rsidRDefault="00914D90" w:rsidP="00914D90">
      <w:pPr>
        <w:spacing w:after="0" w:line="259" w:lineRule="auto"/>
        <w:jc w:val="center"/>
        <w:rPr>
          <w:rFonts w:ascii="Arial" w:hAnsi="Arial" w:cs="Arial"/>
          <w:b/>
          <w:sz w:val="21"/>
          <w:szCs w:val="21"/>
        </w:rPr>
      </w:pPr>
    </w:p>
    <w:p w14:paraId="525C2820"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1. Zawodnicy, którzy w trakcie turniejów eliminacyjnych otrzymają dwa lub cztery napomnienia (żółta kartka), automatycznie pauzują w kolejnym meczu rozgrywanym w ramach tego turnieju. </w:t>
      </w:r>
    </w:p>
    <w:p w14:paraId="347C22FA"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lastRenderedPageBreak/>
        <w:t xml:space="preserve">2. W rozgrywkach finałowych zawodnicy, którzy w ich trakcie otrzymają dwa lub cztery napomnienia (żółta kartka) automatycznie pauzują w kolejnym meczu rozgrywanym w trakcie rozgrywek finałowych. </w:t>
      </w:r>
    </w:p>
    <w:p w14:paraId="19569203"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3. Zawodnikowi, który w czasie trwania turnieju eliminacyjnego bądź finałowego zostanie wykluczony z gry w wyniku samoistnej czerwonej kartki wymierza się automatycznie karę dyskwalifikacji w wymiarze jednego meczu. </w:t>
      </w:r>
    </w:p>
    <w:p w14:paraId="292C319E"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4. Jeżeli przewinienie, za które zawodnik został wykluczony z gry w wyniku samoistnej czerwonej kartki polegało na: </w:t>
      </w:r>
    </w:p>
    <w:p w14:paraId="1F783A8A"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a) naruszeniu nietykalności cielesnej, znieważeniu lub zniesławieniu, </w:t>
      </w:r>
    </w:p>
    <w:p w14:paraId="626A8630"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b) innym, wysoce niesportowym zachowaniu przed, w czasie meczu lub bezpośrednio po nim,</w:t>
      </w:r>
    </w:p>
    <w:p w14:paraId="2BAAD946"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w takim wypadku wymiar kary dyscyplinarnej w turnieju eliminacyjnym orzeka Komisja Dyscyplinarna PZPN, natomiast w rozgrywkach finałowych orzeka Komisja Techniczno-Dyscyplinarna nadzorująca turniej, przy czym kara musi być wykonana w ramach rozgrywek o Młodzieżowe Mistrzostwo Polski w Futsalu w kategorii wiekowej, w której kara została wymierzona w bieżącej lub następnej edycji. </w:t>
      </w:r>
    </w:p>
    <w:p w14:paraId="545E133E"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5. Kary dyskwalifikacji, wynikające z udzielonego wykluczenia są wykonywane w kolejnych etapach rozgrywek, natomiast kary wynikające z udzielonych napomnień są anulowane po zakończeniu turniejów eliminacyjnych. </w:t>
      </w:r>
    </w:p>
    <w:p w14:paraId="38150FEF"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6. W turnieju finałowym napomnienia (żółte kartki) otrzymane przez zawodników drużyn </w:t>
      </w:r>
      <w:r w:rsidRPr="00E567D3">
        <w:rPr>
          <w:rFonts w:ascii="Arial" w:hAnsi="Arial" w:cs="Arial"/>
          <w:bCs/>
          <w:sz w:val="21"/>
          <w:szCs w:val="21"/>
        </w:rPr>
        <w:br/>
        <w:t>w rozgrywkach grupowych zostają anulowane, natomiast kary dyskwalifikacji za czerwone lub żółte kartki zawodników drużyn, które awansowały do dalszego etapu, są wykonywane w kolejnych meczach.</w:t>
      </w:r>
    </w:p>
    <w:p w14:paraId="1B111892" w14:textId="77777777" w:rsidR="00914D90" w:rsidRPr="00E567D3" w:rsidRDefault="00914D90" w:rsidP="00914D90">
      <w:pPr>
        <w:spacing w:after="160" w:line="259" w:lineRule="auto"/>
        <w:jc w:val="center"/>
        <w:rPr>
          <w:rFonts w:ascii="Arial" w:hAnsi="Arial" w:cs="Arial"/>
          <w:b/>
          <w:sz w:val="21"/>
          <w:szCs w:val="21"/>
        </w:rPr>
      </w:pPr>
      <w:r w:rsidRPr="00E567D3">
        <w:rPr>
          <w:rFonts w:ascii="Arial" w:hAnsi="Arial" w:cs="Arial"/>
          <w:b/>
          <w:sz w:val="21"/>
          <w:szCs w:val="21"/>
        </w:rPr>
        <w:t>Art. 17</w:t>
      </w:r>
    </w:p>
    <w:p w14:paraId="79E85D38"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 xml:space="preserve">1. Wszelkie sprawy sporne dotyczące rozgrywek eliminacyjnych w ramach Młodzieżowych Mistrzostw Polski w Futsalu rozstrzyga Departament Rozgrywek Krajowych PZPN. </w:t>
      </w:r>
    </w:p>
    <w:p w14:paraId="624D38C9"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2. Wszelkie sprawy sporne dotyczące rozgrywek finałowych w ramach Młodzieżowych Mistrzostw Polski w Futsalu rozstrzyga Komisja Techniczna powołana przez Komisję ds. Futsalu i Piłki Plażowej PZPN. Decyzje Komisji Technicznej są ostateczne i nie podlegają zaskarżeniu.</w:t>
      </w:r>
    </w:p>
    <w:p w14:paraId="47885235" w14:textId="77777777" w:rsidR="00914D90" w:rsidRPr="00E567D3" w:rsidRDefault="00914D90" w:rsidP="00914D90">
      <w:pPr>
        <w:spacing w:after="160" w:line="259" w:lineRule="auto"/>
        <w:jc w:val="center"/>
        <w:rPr>
          <w:rFonts w:ascii="Arial" w:hAnsi="Arial" w:cs="Arial"/>
          <w:b/>
          <w:sz w:val="21"/>
          <w:szCs w:val="21"/>
        </w:rPr>
      </w:pPr>
      <w:r w:rsidRPr="00E567D3">
        <w:rPr>
          <w:rFonts w:ascii="Arial" w:hAnsi="Arial" w:cs="Arial"/>
          <w:b/>
          <w:sz w:val="21"/>
          <w:szCs w:val="21"/>
        </w:rPr>
        <w:t>Art. 18</w:t>
      </w:r>
    </w:p>
    <w:p w14:paraId="53C69744"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We wszystkich sprawach, które nie są uregulowane regulaminem zastosowanie mają stosowne przepisy PZPN.</w:t>
      </w:r>
    </w:p>
    <w:p w14:paraId="04A5E7A5" w14:textId="77777777" w:rsidR="00914D90" w:rsidRPr="00E567D3" w:rsidRDefault="00914D90" w:rsidP="00914D90">
      <w:pPr>
        <w:spacing w:after="160" w:line="259" w:lineRule="auto"/>
        <w:jc w:val="center"/>
        <w:rPr>
          <w:rFonts w:ascii="Arial" w:hAnsi="Arial" w:cs="Arial"/>
          <w:b/>
          <w:sz w:val="21"/>
          <w:szCs w:val="21"/>
        </w:rPr>
      </w:pPr>
      <w:r w:rsidRPr="00E567D3">
        <w:rPr>
          <w:rFonts w:ascii="Arial" w:hAnsi="Arial" w:cs="Arial"/>
          <w:b/>
          <w:sz w:val="21"/>
          <w:szCs w:val="21"/>
        </w:rPr>
        <w:t>Art. 19</w:t>
      </w:r>
    </w:p>
    <w:p w14:paraId="6BB4538B"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1. Prawo interpretacji niniejszego Regulaminu przysługuje Zarządowi PZPN.</w:t>
      </w:r>
    </w:p>
    <w:p w14:paraId="7FF5FAF2"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2. Wszelkie zmiany w niniejszym Regulaminie mogą być wprowadzane wyłącznie poprzez stosowne Uchwały Zarządu PZPN.</w:t>
      </w:r>
    </w:p>
    <w:p w14:paraId="1AA91512" w14:textId="77777777" w:rsidR="00914D90" w:rsidRPr="00E567D3" w:rsidRDefault="00914D90" w:rsidP="00914D90">
      <w:pPr>
        <w:spacing w:after="160" w:line="259" w:lineRule="auto"/>
        <w:rPr>
          <w:rFonts w:ascii="Arial" w:hAnsi="Arial" w:cs="Arial"/>
          <w:b/>
          <w:sz w:val="21"/>
          <w:szCs w:val="21"/>
        </w:rPr>
      </w:pPr>
    </w:p>
    <w:p w14:paraId="639A1074" w14:textId="77777777" w:rsidR="00914D90" w:rsidRPr="00E567D3" w:rsidRDefault="00914D90" w:rsidP="00914D90">
      <w:pPr>
        <w:spacing w:after="160" w:line="259" w:lineRule="auto"/>
        <w:rPr>
          <w:rFonts w:ascii="Arial" w:hAnsi="Arial" w:cs="Arial"/>
          <w:b/>
          <w:sz w:val="21"/>
          <w:szCs w:val="21"/>
        </w:rPr>
      </w:pPr>
      <w:r w:rsidRPr="00E567D3">
        <w:rPr>
          <w:rFonts w:ascii="Arial" w:hAnsi="Arial" w:cs="Arial"/>
          <w:b/>
          <w:sz w:val="21"/>
          <w:szCs w:val="21"/>
        </w:rPr>
        <w:br w:type="page"/>
      </w:r>
    </w:p>
    <w:p w14:paraId="287625D5" w14:textId="77777777" w:rsidR="00914D90" w:rsidRPr="00E567D3" w:rsidRDefault="00914D90" w:rsidP="00914D90">
      <w:pPr>
        <w:spacing w:after="160" w:line="259" w:lineRule="auto"/>
        <w:jc w:val="center"/>
        <w:rPr>
          <w:rFonts w:ascii="Arial" w:hAnsi="Arial" w:cs="Arial"/>
          <w:b/>
          <w:sz w:val="21"/>
          <w:szCs w:val="21"/>
        </w:rPr>
      </w:pPr>
      <w:r w:rsidRPr="00E567D3">
        <w:rPr>
          <w:rFonts w:ascii="Arial" w:hAnsi="Arial" w:cs="Arial"/>
          <w:b/>
          <w:sz w:val="21"/>
          <w:szCs w:val="21"/>
        </w:rPr>
        <w:lastRenderedPageBreak/>
        <w:t>Art. 20</w:t>
      </w:r>
    </w:p>
    <w:p w14:paraId="5796213D" w14:textId="77777777" w:rsidR="00914D90" w:rsidRPr="00E567D3" w:rsidRDefault="00914D90" w:rsidP="00914D90">
      <w:pPr>
        <w:spacing w:after="160" w:line="259" w:lineRule="auto"/>
        <w:jc w:val="both"/>
        <w:rPr>
          <w:rFonts w:ascii="Arial" w:hAnsi="Arial" w:cs="Arial"/>
          <w:bCs/>
          <w:sz w:val="21"/>
          <w:szCs w:val="21"/>
        </w:rPr>
      </w:pPr>
      <w:r w:rsidRPr="00E567D3">
        <w:rPr>
          <w:rFonts w:ascii="Arial" w:hAnsi="Arial" w:cs="Arial"/>
          <w:bCs/>
          <w:sz w:val="21"/>
          <w:szCs w:val="21"/>
        </w:rPr>
        <w:t>1. Uchyla się Uchwałę nr II/19 z dnia 2 września 2021 roku Zarządu Polskiego Związku Piłki Nożnej w sprawie przyjęcia Regulaminu Rozgrywek Młodzieżowych Mistrzostw Polski w Futsalu na sezon 2021/2022 i następne.</w:t>
      </w:r>
    </w:p>
    <w:p w14:paraId="3585F83A" w14:textId="77777777" w:rsidR="00914D90" w:rsidRPr="00E567D3" w:rsidRDefault="00914D90" w:rsidP="00914D90">
      <w:pPr>
        <w:spacing w:after="160" w:line="259" w:lineRule="auto"/>
        <w:rPr>
          <w:rFonts w:ascii="Arial" w:hAnsi="Arial" w:cs="Arial"/>
          <w:bCs/>
          <w:sz w:val="21"/>
          <w:szCs w:val="21"/>
        </w:rPr>
      </w:pPr>
      <w:r w:rsidRPr="00E567D3">
        <w:rPr>
          <w:rFonts w:ascii="Arial" w:hAnsi="Arial" w:cs="Arial"/>
          <w:bCs/>
          <w:sz w:val="21"/>
          <w:szCs w:val="21"/>
        </w:rPr>
        <w:t>II. Niniejsza Uchwała wchodzi w życie z dniem podjęcia.</w:t>
      </w:r>
    </w:p>
    <w:p w14:paraId="6F90A574" w14:textId="77777777" w:rsidR="00914D90" w:rsidRPr="00E567D3" w:rsidRDefault="00914D90" w:rsidP="00914D90">
      <w:pPr>
        <w:spacing w:after="160" w:line="259" w:lineRule="auto"/>
        <w:jc w:val="right"/>
        <w:rPr>
          <w:rFonts w:ascii="Arial" w:hAnsi="Arial" w:cs="Arial"/>
          <w:bCs/>
          <w:i/>
          <w:iCs/>
          <w:sz w:val="21"/>
          <w:szCs w:val="21"/>
        </w:rPr>
      </w:pPr>
      <w:r w:rsidRPr="00E567D3">
        <w:rPr>
          <w:rFonts w:ascii="Arial" w:hAnsi="Arial" w:cs="Arial"/>
          <w:bCs/>
          <w:i/>
          <w:iCs/>
          <w:sz w:val="21"/>
          <w:szCs w:val="21"/>
        </w:rPr>
        <w:t xml:space="preserve"> Prezes PZPN Cezary Kulesza</w:t>
      </w:r>
    </w:p>
    <w:p w14:paraId="1B2851EC" w14:textId="77777777" w:rsidR="00914D90" w:rsidRDefault="00914D90" w:rsidP="00914D90">
      <w:pPr>
        <w:spacing w:after="160" w:line="259" w:lineRule="auto"/>
        <w:rPr>
          <w:rFonts w:ascii="Arial" w:hAnsi="Arial" w:cs="Arial"/>
          <w:bCs/>
          <w:i/>
          <w:iCs/>
          <w:sz w:val="21"/>
          <w:szCs w:val="21"/>
        </w:rPr>
      </w:pPr>
      <w:r>
        <w:rPr>
          <w:rFonts w:ascii="Arial" w:hAnsi="Arial" w:cs="Arial"/>
          <w:bCs/>
          <w:i/>
          <w:iCs/>
          <w:sz w:val="21"/>
          <w:szCs w:val="21"/>
        </w:rPr>
        <w:br w:type="page"/>
      </w:r>
    </w:p>
    <w:p w14:paraId="74DB8B18" w14:textId="77777777" w:rsidR="00914D90" w:rsidRPr="00E567D3" w:rsidRDefault="00914D90" w:rsidP="00914D90">
      <w:pPr>
        <w:spacing w:after="160" w:line="259" w:lineRule="auto"/>
        <w:rPr>
          <w:rFonts w:ascii="Arial" w:hAnsi="Arial" w:cs="Arial"/>
          <w:bCs/>
          <w:i/>
          <w:iCs/>
          <w:sz w:val="21"/>
          <w:szCs w:val="21"/>
        </w:rPr>
      </w:pPr>
    </w:p>
    <w:p w14:paraId="2574190C" w14:textId="77777777" w:rsidR="00914D90" w:rsidRPr="00E567D3" w:rsidRDefault="00914D90" w:rsidP="00914D90">
      <w:pPr>
        <w:spacing w:after="160" w:line="259" w:lineRule="auto"/>
        <w:jc w:val="both"/>
        <w:rPr>
          <w:rFonts w:ascii="Arial" w:hAnsi="Arial" w:cs="Arial"/>
          <w:b/>
          <w:sz w:val="21"/>
          <w:szCs w:val="21"/>
        </w:rPr>
      </w:pPr>
      <w:r w:rsidRPr="00E567D3">
        <w:rPr>
          <w:rFonts w:ascii="Arial" w:hAnsi="Arial" w:cs="Arial"/>
          <w:bCs/>
          <w:i/>
          <w:iCs/>
          <w:sz w:val="21"/>
          <w:szCs w:val="21"/>
        </w:rPr>
        <w:t>Z</w:t>
      </w:r>
      <w:r w:rsidRPr="00E567D3">
        <w:rPr>
          <w:rFonts w:ascii="Arial" w:hAnsi="Arial" w:cs="Arial"/>
          <w:b/>
          <w:sz w:val="21"/>
          <w:szCs w:val="21"/>
        </w:rPr>
        <w:t>ałącznik nr 1 do Uchwał</w:t>
      </w:r>
      <w:r>
        <w:rPr>
          <w:rFonts w:ascii="Arial" w:hAnsi="Arial" w:cs="Arial"/>
          <w:b/>
          <w:sz w:val="21"/>
          <w:szCs w:val="21"/>
        </w:rPr>
        <w:t xml:space="preserve">y nr IX/127 z dnia 31 sierpnia 2022 roku </w:t>
      </w:r>
      <w:r w:rsidRPr="00E567D3">
        <w:rPr>
          <w:rFonts w:ascii="Arial" w:hAnsi="Arial" w:cs="Arial"/>
          <w:b/>
          <w:sz w:val="21"/>
          <w:szCs w:val="21"/>
        </w:rPr>
        <w:t>Zarządu Polskiego Związku Piłki Nożnej w sprawie przyjęcia Regulaminu Rozgrywek Młodzieżowych Mistrzostw Polski w Futsalu na sezon 2022/2023 i następne</w:t>
      </w:r>
    </w:p>
    <w:p w14:paraId="71F1A89D" w14:textId="77777777" w:rsidR="00914D90" w:rsidRPr="00E567D3" w:rsidRDefault="00914D90" w:rsidP="00914D90">
      <w:pPr>
        <w:spacing w:after="160" w:line="259" w:lineRule="auto"/>
        <w:rPr>
          <w:rFonts w:ascii="Arial" w:hAnsi="Arial" w:cs="Arial"/>
          <w:sz w:val="21"/>
          <w:szCs w:val="21"/>
        </w:rPr>
      </w:pPr>
    </w:p>
    <w:tbl>
      <w:tblPr>
        <w:tblW w:w="0" w:type="auto"/>
        <w:tblLook w:val="04A0" w:firstRow="1" w:lastRow="0" w:firstColumn="1" w:lastColumn="0" w:noHBand="0" w:noVBand="1"/>
      </w:tblPr>
      <w:tblGrid>
        <w:gridCol w:w="9062"/>
      </w:tblGrid>
      <w:tr w:rsidR="00914D90" w:rsidRPr="00E567D3" w14:paraId="19AB9A2F" w14:textId="77777777" w:rsidTr="00BC3F7F">
        <w:tc>
          <w:tcPr>
            <w:tcW w:w="9062" w:type="dxa"/>
          </w:tcPr>
          <w:p w14:paraId="5EDE8545" w14:textId="77777777" w:rsidR="00914D90" w:rsidRPr="00E567D3" w:rsidRDefault="00914D90" w:rsidP="00BC3F7F">
            <w:pPr>
              <w:spacing w:after="160" w:line="259" w:lineRule="auto"/>
              <w:rPr>
                <w:rFonts w:ascii="Arial" w:hAnsi="Arial" w:cs="Arial"/>
                <w:sz w:val="21"/>
                <w:szCs w:val="21"/>
              </w:rPr>
            </w:pPr>
            <w:r w:rsidRPr="00E567D3">
              <w:rPr>
                <w:rFonts w:ascii="Arial" w:hAnsi="Arial" w:cs="Arial"/>
                <w:sz w:val="21"/>
                <w:szCs w:val="21"/>
              </w:rPr>
              <w:t>……………………………………………</w:t>
            </w:r>
          </w:p>
        </w:tc>
      </w:tr>
      <w:tr w:rsidR="00914D90" w:rsidRPr="00E567D3" w14:paraId="219BD89B" w14:textId="77777777" w:rsidTr="00BC3F7F">
        <w:tc>
          <w:tcPr>
            <w:tcW w:w="9062" w:type="dxa"/>
          </w:tcPr>
          <w:p w14:paraId="6746C90D" w14:textId="77777777" w:rsidR="00914D90" w:rsidRPr="00E567D3" w:rsidRDefault="00914D90" w:rsidP="00BC3F7F">
            <w:pPr>
              <w:spacing w:after="160" w:line="259" w:lineRule="auto"/>
              <w:rPr>
                <w:rFonts w:ascii="Arial" w:hAnsi="Arial" w:cs="Arial"/>
                <w:i/>
                <w:iCs/>
                <w:sz w:val="21"/>
                <w:szCs w:val="21"/>
              </w:rPr>
            </w:pPr>
            <w:r w:rsidRPr="00E567D3">
              <w:rPr>
                <w:rFonts w:ascii="Arial" w:hAnsi="Arial" w:cs="Arial"/>
                <w:i/>
                <w:iCs/>
                <w:sz w:val="21"/>
                <w:szCs w:val="21"/>
              </w:rPr>
              <w:t>(Imię i nazwisko)</w:t>
            </w:r>
          </w:p>
        </w:tc>
      </w:tr>
      <w:tr w:rsidR="00914D90" w:rsidRPr="00E567D3" w14:paraId="6B2E48A8" w14:textId="77777777" w:rsidTr="00BC3F7F">
        <w:tc>
          <w:tcPr>
            <w:tcW w:w="9062" w:type="dxa"/>
          </w:tcPr>
          <w:p w14:paraId="72D186D3" w14:textId="77777777" w:rsidR="00914D90" w:rsidRPr="00E567D3" w:rsidRDefault="00914D90" w:rsidP="00BC3F7F">
            <w:pPr>
              <w:spacing w:after="160" w:line="259" w:lineRule="auto"/>
              <w:rPr>
                <w:rFonts w:ascii="Arial" w:hAnsi="Arial" w:cs="Arial"/>
                <w:i/>
                <w:iCs/>
                <w:sz w:val="21"/>
                <w:szCs w:val="21"/>
              </w:rPr>
            </w:pPr>
          </w:p>
        </w:tc>
      </w:tr>
      <w:tr w:rsidR="00914D90" w:rsidRPr="00E567D3" w14:paraId="2AED49E5" w14:textId="77777777" w:rsidTr="00BC3F7F">
        <w:tc>
          <w:tcPr>
            <w:tcW w:w="9062" w:type="dxa"/>
          </w:tcPr>
          <w:p w14:paraId="69A6468C" w14:textId="77777777" w:rsidR="00914D90" w:rsidRPr="00E567D3" w:rsidRDefault="00914D90" w:rsidP="00BC3F7F">
            <w:pPr>
              <w:spacing w:after="160" w:line="259" w:lineRule="auto"/>
              <w:rPr>
                <w:rFonts w:ascii="Arial" w:hAnsi="Arial" w:cs="Arial"/>
                <w:i/>
                <w:iCs/>
                <w:sz w:val="21"/>
                <w:szCs w:val="21"/>
              </w:rPr>
            </w:pPr>
          </w:p>
        </w:tc>
      </w:tr>
      <w:tr w:rsidR="00914D90" w:rsidRPr="00E567D3" w14:paraId="5150C7EB" w14:textId="77777777" w:rsidTr="00BC3F7F">
        <w:tc>
          <w:tcPr>
            <w:tcW w:w="9062" w:type="dxa"/>
          </w:tcPr>
          <w:p w14:paraId="6C389248" w14:textId="77777777" w:rsidR="00914D90" w:rsidRPr="00E567D3" w:rsidRDefault="00914D90" w:rsidP="00BC3F7F">
            <w:pPr>
              <w:spacing w:after="160" w:line="259" w:lineRule="auto"/>
              <w:rPr>
                <w:rFonts w:ascii="Arial" w:hAnsi="Arial" w:cs="Arial"/>
                <w:sz w:val="21"/>
                <w:szCs w:val="21"/>
              </w:rPr>
            </w:pPr>
            <w:r w:rsidRPr="00E567D3">
              <w:rPr>
                <w:rFonts w:ascii="Arial" w:hAnsi="Arial" w:cs="Arial"/>
                <w:sz w:val="21"/>
                <w:szCs w:val="21"/>
              </w:rPr>
              <w:t>……………………………………………</w:t>
            </w:r>
          </w:p>
        </w:tc>
      </w:tr>
      <w:tr w:rsidR="00914D90" w:rsidRPr="00E567D3" w14:paraId="16116B22" w14:textId="77777777" w:rsidTr="00BC3F7F">
        <w:tc>
          <w:tcPr>
            <w:tcW w:w="9062" w:type="dxa"/>
          </w:tcPr>
          <w:p w14:paraId="231274A4" w14:textId="77777777" w:rsidR="00914D90" w:rsidRPr="00E567D3" w:rsidRDefault="00914D90" w:rsidP="00BC3F7F">
            <w:pPr>
              <w:spacing w:after="160" w:line="259" w:lineRule="auto"/>
              <w:rPr>
                <w:rFonts w:ascii="Arial" w:hAnsi="Arial" w:cs="Arial"/>
                <w:i/>
                <w:iCs/>
                <w:sz w:val="21"/>
                <w:szCs w:val="21"/>
              </w:rPr>
            </w:pPr>
            <w:r w:rsidRPr="00E567D3">
              <w:rPr>
                <w:rFonts w:ascii="Arial" w:hAnsi="Arial" w:cs="Arial"/>
                <w:i/>
                <w:iCs/>
                <w:sz w:val="21"/>
                <w:szCs w:val="21"/>
              </w:rPr>
              <w:t>(Adres zamieszkania)</w:t>
            </w:r>
          </w:p>
        </w:tc>
      </w:tr>
    </w:tbl>
    <w:p w14:paraId="3547A9A1" w14:textId="77777777" w:rsidR="00914D90" w:rsidRPr="00E567D3" w:rsidRDefault="00914D90" w:rsidP="00914D90">
      <w:pPr>
        <w:spacing w:after="160" w:line="259" w:lineRule="auto"/>
        <w:rPr>
          <w:rFonts w:ascii="Arial" w:hAnsi="Arial" w:cs="Arial"/>
          <w:sz w:val="21"/>
          <w:szCs w:val="21"/>
        </w:rPr>
      </w:pPr>
    </w:p>
    <w:p w14:paraId="19435AC2" w14:textId="77777777" w:rsidR="00914D90" w:rsidRPr="00E567D3" w:rsidRDefault="00914D90" w:rsidP="00914D90">
      <w:pPr>
        <w:spacing w:after="160" w:line="259" w:lineRule="auto"/>
        <w:rPr>
          <w:rFonts w:ascii="Arial" w:hAnsi="Arial" w:cs="Arial"/>
          <w:b/>
          <w:bCs/>
          <w:sz w:val="21"/>
          <w:szCs w:val="21"/>
        </w:rPr>
      </w:pPr>
    </w:p>
    <w:p w14:paraId="47FD9314" w14:textId="77777777" w:rsidR="00914D90" w:rsidRPr="00E567D3" w:rsidRDefault="00914D90" w:rsidP="00914D90">
      <w:pPr>
        <w:spacing w:after="160" w:line="259" w:lineRule="auto"/>
        <w:rPr>
          <w:rFonts w:ascii="Arial" w:hAnsi="Arial" w:cs="Arial"/>
          <w:b/>
          <w:bCs/>
          <w:sz w:val="21"/>
          <w:szCs w:val="21"/>
        </w:rPr>
      </w:pPr>
    </w:p>
    <w:p w14:paraId="66002E7F" w14:textId="77777777" w:rsidR="00914D90" w:rsidRPr="00E567D3" w:rsidRDefault="00914D90" w:rsidP="00914D90">
      <w:pPr>
        <w:spacing w:after="160" w:line="259" w:lineRule="auto"/>
        <w:rPr>
          <w:rFonts w:ascii="Arial" w:hAnsi="Arial" w:cs="Arial"/>
          <w:b/>
          <w:bCs/>
          <w:sz w:val="21"/>
          <w:szCs w:val="21"/>
        </w:rPr>
      </w:pPr>
      <w:r w:rsidRPr="00E567D3">
        <w:rPr>
          <w:rFonts w:ascii="Arial" w:hAnsi="Arial" w:cs="Arial"/>
          <w:b/>
          <w:bCs/>
          <w:sz w:val="21"/>
          <w:szCs w:val="21"/>
        </w:rPr>
        <w:t>OŚWIADCZENIE</w:t>
      </w:r>
    </w:p>
    <w:p w14:paraId="30049BE0" w14:textId="77777777" w:rsidR="00914D90" w:rsidRPr="00E567D3" w:rsidRDefault="00914D90" w:rsidP="00914D90">
      <w:pPr>
        <w:spacing w:after="160" w:line="259" w:lineRule="auto"/>
        <w:rPr>
          <w:rFonts w:ascii="Arial" w:hAnsi="Arial" w:cs="Arial"/>
          <w:sz w:val="21"/>
          <w:szCs w:val="21"/>
        </w:rPr>
      </w:pPr>
    </w:p>
    <w:p w14:paraId="3BDC9CC5" w14:textId="77777777" w:rsidR="00914D90" w:rsidRPr="00E567D3" w:rsidRDefault="00914D90" w:rsidP="00914D90">
      <w:pPr>
        <w:spacing w:after="160" w:line="259" w:lineRule="auto"/>
        <w:rPr>
          <w:rFonts w:ascii="Arial" w:hAnsi="Arial" w:cs="Arial"/>
          <w:sz w:val="21"/>
          <w:szCs w:val="21"/>
        </w:rPr>
      </w:pPr>
    </w:p>
    <w:p w14:paraId="1976F47B" w14:textId="77777777" w:rsidR="00914D90" w:rsidRPr="00E567D3" w:rsidRDefault="00914D90" w:rsidP="00914D90">
      <w:pPr>
        <w:spacing w:after="160" w:line="259" w:lineRule="auto"/>
        <w:rPr>
          <w:rFonts w:ascii="Arial" w:hAnsi="Arial" w:cs="Arial"/>
          <w:sz w:val="21"/>
          <w:szCs w:val="21"/>
        </w:rPr>
      </w:pPr>
      <w:r w:rsidRPr="00E567D3">
        <w:rPr>
          <w:rFonts w:ascii="Arial" w:hAnsi="Arial" w:cs="Arial"/>
          <w:sz w:val="21"/>
          <w:szCs w:val="21"/>
        </w:rPr>
        <w:t xml:space="preserve">Ja niżej podpisany/-a, …………………………………………………… oświadczam, że będę reprezentował/-a klub ………………………………………………….. w rozgrywkach </w:t>
      </w:r>
      <w:r w:rsidRPr="00E567D3">
        <w:rPr>
          <w:rFonts w:ascii="Arial" w:hAnsi="Arial" w:cs="Arial"/>
          <w:sz w:val="21"/>
          <w:szCs w:val="21"/>
        </w:rPr>
        <w:br/>
        <w:t>MMP U-….. w Futsalu  w sezonie 20……/20…...</w:t>
      </w:r>
    </w:p>
    <w:tbl>
      <w:tblPr>
        <w:tblpPr w:leftFromText="141" w:rightFromText="141" w:vertAnchor="text" w:horzAnchor="margin" w:tblpXSpec="right" w:tblpY="754"/>
        <w:tblW w:w="0" w:type="auto"/>
        <w:tblLook w:val="04A0" w:firstRow="1" w:lastRow="0" w:firstColumn="1" w:lastColumn="0" w:noHBand="0" w:noVBand="1"/>
      </w:tblPr>
      <w:tblGrid>
        <w:gridCol w:w="4747"/>
      </w:tblGrid>
      <w:tr w:rsidR="00914D90" w:rsidRPr="00E567D3" w14:paraId="7225B6FC" w14:textId="77777777" w:rsidTr="00BC3F7F">
        <w:trPr>
          <w:trHeight w:val="743"/>
        </w:trPr>
        <w:tc>
          <w:tcPr>
            <w:tcW w:w="4747" w:type="dxa"/>
          </w:tcPr>
          <w:p w14:paraId="038DCE08" w14:textId="77777777" w:rsidR="00914D90" w:rsidRPr="00E567D3" w:rsidRDefault="00914D90" w:rsidP="00BC3F7F">
            <w:pPr>
              <w:spacing w:after="160" w:line="259" w:lineRule="auto"/>
              <w:rPr>
                <w:rFonts w:ascii="Arial" w:hAnsi="Arial" w:cs="Arial"/>
                <w:sz w:val="21"/>
                <w:szCs w:val="21"/>
              </w:rPr>
            </w:pPr>
            <w:r w:rsidRPr="00E567D3">
              <w:rPr>
                <w:rFonts w:ascii="Arial" w:hAnsi="Arial" w:cs="Arial"/>
                <w:sz w:val="21"/>
                <w:szCs w:val="21"/>
              </w:rPr>
              <w:t>………………………………………………..</w:t>
            </w:r>
          </w:p>
        </w:tc>
      </w:tr>
      <w:tr w:rsidR="00914D90" w:rsidRPr="00E567D3" w14:paraId="44DA07D7" w14:textId="77777777" w:rsidTr="00BC3F7F">
        <w:trPr>
          <w:trHeight w:val="756"/>
        </w:trPr>
        <w:tc>
          <w:tcPr>
            <w:tcW w:w="4747" w:type="dxa"/>
          </w:tcPr>
          <w:p w14:paraId="2BE9D696" w14:textId="77777777" w:rsidR="00914D90" w:rsidRPr="00E567D3" w:rsidRDefault="00914D90" w:rsidP="00BC3F7F">
            <w:pPr>
              <w:spacing w:after="160" w:line="259" w:lineRule="auto"/>
              <w:rPr>
                <w:rFonts w:ascii="Arial" w:hAnsi="Arial" w:cs="Arial"/>
                <w:sz w:val="21"/>
                <w:szCs w:val="21"/>
              </w:rPr>
            </w:pPr>
            <w:r w:rsidRPr="00E567D3">
              <w:rPr>
                <w:rFonts w:ascii="Arial" w:hAnsi="Arial" w:cs="Arial"/>
                <w:sz w:val="21"/>
                <w:szCs w:val="21"/>
              </w:rPr>
              <w:t>(Czytelny podpis zawodnika)</w:t>
            </w:r>
          </w:p>
        </w:tc>
      </w:tr>
    </w:tbl>
    <w:p w14:paraId="7B6BAAA7" w14:textId="77777777" w:rsidR="00914D90" w:rsidRPr="00E567D3" w:rsidRDefault="00914D90" w:rsidP="00914D90">
      <w:pPr>
        <w:spacing w:after="160" w:line="259" w:lineRule="auto"/>
        <w:rPr>
          <w:rFonts w:ascii="Arial" w:hAnsi="Arial" w:cs="Arial"/>
          <w:sz w:val="21"/>
          <w:szCs w:val="21"/>
        </w:rPr>
      </w:pPr>
    </w:p>
    <w:p w14:paraId="6C7EC9EB" w14:textId="77777777" w:rsidR="00914D90" w:rsidRPr="00E567D3" w:rsidRDefault="00914D90" w:rsidP="00914D90">
      <w:pPr>
        <w:spacing w:after="0" w:line="240" w:lineRule="auto"/>
        <w:rPr>
          <w:rFonts w:ascii="Arial" w:eastAsia="Calibri" w:hAnsi="Arial" w:cs="Arial"/>
          <w:b/>
          <w:color w:val="000000" w:themeColor="text1"/>
          <w:sz w:val="21"/>
          <w:szCs w:val="21"/>
          <w:lang w:eastAsia="pl-PL"/>
        </w:rPr>
      </w:pPr>
    </w:p>
    <w:p w14:paraId="571522F2" w14:textId="77777777" w:rsidR="00914D90" w:rsidRPr="00E567D3" w:rsidRDefault="00914D90" w:rsidP="00914D90">
      <w:pPr>
        <w:spacing w:after="0" w:line="240" w:lineRule="auto"/>
        <w:rPr>
          <w:rFonts w:ascii="Arial" w:eastAsia="Calibri" w:hAnsi="Arial" w:cs="Arial"/>
          <w:b/>
          <w:color w:val="000000" w:themeColor="text1"/>
          <w:sz w:val="21"/>
          <w:szCs w:val="21"/>
          <w:lang w:eastAsia="pl-PL"/>
        </w:rPr>
      </w:pPr>
    </w:p>
    <w:p w14:paraId="60EA9160" w14:textId="77777777" w:rsidR="00914D90" w:rsidRPr="00E567D3" w:rsidRDefault="00914D90" w:rsidP="00914D90">
      <w:pPr>
        <w:spacing w:after="0" w:line="240" w:lineRule="auto"/>
        <w:rPr>
          <w:rFonts w:ascii="Arial" w:eastAsia="Calibri" w:hAnsi="Arial" w:cs="Arial"/>
          <w:b/>
          <w:color w:val="000000" w:themeColor="text1"/>
          <w:sz w:val="21"/>
          <w:szCs w:val="21"/>
          <w:lang w:eastAsia="pl-PL"/>
        </w:rPr>
      </w:pPr>
    </w:p>
    <w:p w14:paraId="21D80C8F" w14:textId="77777777" w:rsidR="00914D90" w:rsidRPr="00E567D3" w:rsidRDefault="00914D90" w:rsidP="00914D90">
      <w:pPr>
        <w:spacing w:after="0" w:line="240" w:lineRule="auto"/>
        <w:rPr>
          <w:rFonts w:ascii="Arial" w:eastAsia="Calibri" w:hAnsi="Arial" w:cs="Arial"/>
          <w:b/>
          <w:color w:val="000000" w:themeColor="text1"/>
          <w:sz w:val="21"/>
          <w:szCs w:val="21"/>
          <w:lang w:eastAsia="pl-PL"/>
        </w:rPr>
      </w:pPr>
    </w:p>
    <w:p w14:paraId="78668703" w14:textId="77777777" w:rsidR="00914D90" w:rsidRPr="00E567D3" w:rsidRDefault="00914D90" w:rsidP="00914D90">
      <w:pPr>
        <w:spacing w:after="0" w:line="240" w:lineRule="auto"/>
        <w:rPr>
          <w:rFonts w:ascii="Arial" w:eastAsia="Calibri" w:hAnsi="Arial" w:cs="Arial"/>
          <w:b/>
          <w:color w:val="000000" w:themeColor="text1"/>
          <w:sz w:val="21"/>
          <w:szCs w:val="21"/>
          <w:lang w:eastAsia="pl-PL"/>
        </w:rPr>
      </w:pPr>
    </w:p>
    <w:p w14:paraId="10567FB8" w14:textId="77777777" w:rsidR="00914D90" w:rsidRPr="00E567D3" w:rsidRDefault="00914D90" w:rsidP="00914D90">
      <w:pPr>
        <w:spacing w:after="0" w:line="240" w:lineRule="auto"/>
        <w:rPr>
          <w:rFonts w:ascii="Arial" w:eastAsia="Calibri" w:hAnsi="Arial" w:cs="Arial"/>
          <w:b/>
          <w:color w:val="000000" w:themeColor="text1"/>
          <w:sz w:val="21"/>
          <w:szCs w:val="21"/>
          <w:lang w:eastAsia="pl-PL"/>
        </w:rPr>
      </w:pPr>
    </w:p>
    <w:p w14:paraId="616E729C" w14:textId="77777777" w:rsidR="00914D90" w:rsidRPr="00E567D3" w:rsidRDefault="00914D90" w:rsidP="00914D90">
      <w:pPr>
        <w:spacing w:after="0" w:line="240" w:lineRule="auto"/>
        <w:rPr>
          <w:rFonts w:ascii="Arial" w:eastAsia="Calibri" w:hAnsi="Arial" w:cs="Arial"/>
          <w:b/>
          <w:color w:val="000000" w:themeColor="text1"/>
          <w:sz w:val="21"/>
          <w:szCs w:val="21"/>
          <w:lang w:eastAsia="pl-PL"/>
        </w:rPr>
      </w:pPr>
    </w:p>
    <w:p w14:paraId="652FB06C" w14:textId="77777777" w:rsidR="00914D90" w:rsidRPr="00E567D3" w:rsidRDefault="00914D90" w:rsidP="00914D90">
      <w:pPr>
        <w:spacing w:after="0" w:line="240" w:lineRule="auto"/>
        <w:rPr>
          <w:rFonts w:ascii="Arial" w:eastAsia="Calibri" w:hAnsi="Arial" w:cs="Arial"/>
          <w:b/>
          <w:color w:val="000000" w:themeColor="text1"/>
          <w:sz w:val="21"/>
          <w:szCs w:val="21"/>
          <w:lang w:eastAsia="pl-PL"/>
        </w:rPr>
      </w:pPr>
    </w:p>
    <w:p w14:paraId="719012B2" w14:textId="77777777" w:rsidR="00914D90" w:rsidRPr="00E567D3" w:rsidRDefault="00914D90" w:rsidP="00914D90">
      <w:pPr>
        <w:spacing w:after="0" w:line="240" w:lineRule="auto"/>
        <w:rPr>
          <w:rFonts w:ascii="Arial" w:eastAsia="Calibri" w:hAnsi="Arial" w:cs="Arial"/>
          <w:b/>
          <w:color w:val="000000" w:themeColor="text1"/>
          <w:sz w:val="21"/>
          <w:szCs w:val="21"/>
          <w:lang w:eastAsia="pl-PL"/>
        </w:rPr>
      </w:pPr>
    </w:p>
    <w:p w14:paraId="3F2A3358" w14:textId="77777777" w:rsidR="00914D90" w:rsidRPr="00E567D3" w:rsidRDefault="00914D90" w:rsidP="00914D90">
      <w:pPr>
        <w:spacing w:after="0" w:line="240" w:lineRule="auto"/>
        <w:rPr>
          <w:rFonts w:ascii="Arial" w:eastAsia="Calibri" w:hAnsi="Arial" w:cs="Arial"/>
          <w:b/>
          <w:color w:val="000000" w:themeColor="text1"/>
          <w:sz w:val="21"/>
          <w:szCs w:val="21"/>
          <w:lang w:eastAsia="pl-PL"/>
        </w:rPr>
      </w:pPr>
    </w:p>
    <w:p w14:paraId="51009A66" w14:textId="77777777" w:rsidR="00914D90" w:rsidRPr="00E567D3" w:rsidRDefault="00914D90" w:rsidP="00914D90">
      <w:pPr>
        <w:spacing w:after="0" w:line="240" w:lineRule="auto"/>
        <w:rPr>
          <w:rFonts w:ascii="Arial" w:eastAsia="Calibri" w:hAnsi="Arial" w:cs="Arial"/>
          <w:b/>
          <w:color w:val="000000" w:themeColor="text1"/>
          <w:sz w:val="21"/>
          <w:szCs w:val="21"/>
          <w:lang w:eastAsia="pl-PL"/>
        </w:rPr>
      </w:pPr>
    </w:p>
    <w:p w14:paraId="1F301652" w14:textId="77777777" w:rsidR="00914D90" w:rsidRPr="00E567D3" w:rsidRDefault="00914D90" w:rsidP="00914D90">
      <w:pPr>
        <w:spacing w:after="0" w:line="240" w:lineRule="auto"/>
        <w:rPr>
          <w:rFonts w:ascii="Arial" w:eastAsia="Calibri" w:hAnsi="Arial" w:cs="Arial"/>
          <w:b/>
          <w:color w:val="000000" w:themeColor="text1"/>
          <w:sz w:val="21"/>
          <w:szCs w:val="21"/>
          <w:lang w:eastAsia="pl-PL"/>
        </w:rPr>
      </w:pPr>
    </w:p>
    <w:p w14:paraId="12D50469" w14:textId="77777777" w:rsidR="00914D90" w:rsidRPr="00E567D3" w:rsidRDefault="00914D90" w:rsidP="00914D90">
      <w:pPr>
        <w:spacing w:after="0" w:line="240" w:lineRule="auto"/>
        <w:rPr>
          <w:rFonts w:ascii="Arial" w:eastAsia="Calibri" w:hAnsi="Arial" w:cs="Arial"/>
          <w:b/>
          <w:color w:val="000000" w:themeColor="text1"/>
          <w:sz w:val="21"/>
          <w:szCs w:val="21"/>
          <w:lang w:eastAsia="pl-PL"/>
        </w:rPr>
      </w:pPr>
    </w:p>
    <w:p w14:paraId="1116E19A" w14:textId="77777777" w:rsidR="00914D90" w:rsidRDefault="00914D90" w:rsidP="00914D90">
      <w:pPr>
        <w:spacing w:after="0" w:line="240" w:lineRule="auto"/>
        <w:rPr>
          <w:rFonts w:ascii="Arial" w:eastAsia="Calibri" w:hAnsi="Arial" w:cs="Arial"/>
          <w:b/>
          <w:color w:val="000000" w:themeColor="text1"/>
          <w:sz w:val="21"/>
          <w:szCs w:val="21"/>
          <w:lang w:eastAsia="pl-PL"/>
        </w:rPr>
      </w:pPr>
    </w:p>
    <w:p w14:paraId="35D97FED" w14:textId="77777777" w:rsidR="00914D90" w:rsidRDefault="00914D90" w:rsidP="00914D90">
      <w:pPr>
        <w:spacing w:after="0" w:line="240" w:lineRule="auto"/>
        <w:rPr>
          <w:rFonts w:ascii="Arial" w:eastAsia="Calibri" w:hAnsi="Arial" w:cs="Arial"/>
          <w:b/>
          <w:color w:val="000000" w:themeColor="text1"/>
          <w:sz w:val="21"/>
          <w:szCs w:val="21"/>
          <w:lang w:eastAsia="pl-PL"/>
        </w:rPr>
      </w:pPr>
    </w:p>
    <w:p w14:paraId="740D7CAA" w14:textId="77777777" w:rsidR="00914D90" w:rsidRDefault="00914D90" w:rsidP="00914D90">
      <w:pPr>
        <w:spacing w:after="0" w:line="240" w:lineRule="auto"/>
        <w:rPr>
          <w:rFonts w:ascii="Arial" w:eastAsia="Calibri" w:hAnsi="Arial" w:cs="Arial"/>
          <w:b/>
          <w:color w:val="000000" w:themeColor="text1"/>
          <w:sz w:val="21"/>
          <w:szCs w:val="21"/>
          <w:lang w:eastAsia="pl-PL"/>
        </w:rPr>
      </w:pPr>
    </w:p>
    <w:p w14:paraId="4474703B" w14:textId="77777777" w:rsidR="00914D90" w:rsidRDefault="00914D90" w:rsidP="00914D90">
      <w:pPr>
        <w:spacing w:after="0" w:line="240" w:lineRule="auto"/>
        <w:rPr>
          <w:rFonts w:ascii="Arial" w:eastAsia="Calibri" w:hAnsi="Arial" w:cs="Arial"/>
          <w:b/>
          <w:color w:val="000000" w:themeColor="text1"/>
          <w:sz w:val="21"/>
          <w:szCs w:val="21"/>
          <w:lang w:eastAsia="pl-PL"/>
        </w:rPr>
      </w:pPr>
    </w:p>
    <w:p w14:paraId="4202659E" w14:textId="77777777" w:rsidR="00914D90" w:rsidRDefault="00914D90" w:rsidP="00914D90">
      <w:pPr>
        <w:spacing w:after="0" w:line="240" w:lineRule="auto"/>
        <w:rPr>
          <w:rFonts w:ascii="Arial" w:eastAsia="Calibri" w:hAnsi="Arial" w:cs="Arial"/>
          <w:b/>
          <w:color w:val="000000" w:themeColor="text1"/>
          <w:sz w:val="21"/>
          <w:szCs w:val="21"/>
          <w:lang w:eastAsia="pl-PL"/>
        </w:rPr>
      </w:pPr>
    </w:p>
    <w:p w14:paraId="71014499" w14:textId="77777777" w:rsidR="00914D90" w:rsidRDefault="00914D90" w:rsidP="00914D90">
      <w:pPr>
        <w:spacing w:after="0" w:line="240" w:lineRule="auto"/>
        <w:rPr>
          <w:rFonts w:ascii="Arial" w:eastAsia="Calibri" w:hAnsi="Arial" w:cs="Arial"/>
          <w:b/>
          <w:color w:val="000000" w:themeColor="text1"/>
          <w:sz w:val="21"/>
          <w:szCs w:val="21"/>
          <w:lang w:eastAsia="pl-PL"/>
        </w:rPr>
      </w:pPr>
    </w:p>
    <w:p w14:paraId="58B1987E" w14:textId="77777777" w:rsidR="00914D90" w:rsidRDefault="00914D90" w:rsidP="00914D90">
      <w:pPr>
        <w:spacing w:after="0" w:line="240" w:lineRule="auto"/>
        <w:rPr>
          <w:rFonts w:ascii="Arial" w:eastAsia="Calibri" w:hAnsi="Arial" w:cs="Arial"/>
          <w:b/>
          <w:color w:val="000000" w:themeColor="text1"/>
          <w:sz w:val="21"/>
          <w:szCs w:val="21"/>
          <w:lang w:eastAsia="pl-PL"/>
        </w:rPr>
      </w:pPr>
    </w:p>
    <w:p w14:paraId="3033FDCE" w14:textId="77777777" w:rsidR="00914D90" w:rsidRDefault="00914D90" w:rsidP="00914D90">
      <w:pPr>
        <w:spacing w:after="0" w:line="240" w:lineRule="auto"/>
        <w:rPr>
          <w:rFonts w:ascii="Arial" w:eastAsia="Calibri" w:hAnsi="Arial" w:cs="Arial"/>
          <w:b/>
          <w:color w:val="000000" w:themeColor="text1"/>
          <w:sz w:val="21"/>
          <w:szCs w:val="21"/>
          <w:lang w:eastAsia="pl-PL"/>
        </w:rPr>
      </w:pPr>
    </w:p>
    <w:p w14:paraId="559C8E1E" w14:textId="77777777" w:rsidR="00914D90" w:rsidRDefault="00914D90" w:rsidP="00914D90">
      <w:pPr>
        <w:spacing w:after="0" w:line="240" w:lineRule="auto"/>
        <w:rPr>
          <w:rFonts w:ascii="Arial" w:eastAsia="Calibri" w:hAnsi="Arial" w:cs="Arial"/>
          <w:b/>
          <w:color w:val="000000" w:themeColor="text1"/>
          <w:sz w:val="21"/>
          <w:szCs w:val="21"/>
          <w:lang w:eastAsia="pl-PL"/>
        </w:rPr>
      </w:pPr>
    </w:p>
    <w:p w14:paraId="6154C70E" w14:textId="77777777" w:rsidR="00914D90" w:rsidRPr="00245CBC" w:rsidRDefault="00914D90" w:rsidP="00914D90">
      <w:pPr>
        <w:spacing w:after="0" w:line="240" w:lineRule="auto"/>
        <w:rPr>
          <w:rFonts w:ascii="Arial" w:eastAsia="Calibri" w:hAnsi="Arial" w:cs="Arial"/>
          <w:b/>
          <w:color w:val="000000" w:themeColor="text1"/>
          <w:sz w:val="21"/>
          <w:szCs w:val="21"/>
          <w:lang w:eastAsia="pl-PL"/>
        </w:rPr>
      </w:pPr>
    </w:p>
    <w:sectPr w:rsidR="00914D90" w:rsidRPr="00245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6"/>
    <w:lvl w:ilvl="0">
      <w:start w:val="1"/>
      <w:numFmt w:val="lowerLetter"/>
      <w:pStyle w:val="TableBullet1"/>
      <w:lvlText w:val="%1)"/>
      <w:lvlJc w:val="left"/>
      <w:pPr>
        <w:tabs>
          <w:tab w:val="num" w:pos="3354"/>
        </w:tabs>
        <w:ind w:left="3354" w:hanging="360"/>
      </w:pPr>
    </w:lvl>
  </w:abstractNum>
  <w:abstractNum w:abstractNumId="1" w15:restartNumberingAfterBreak="0">
    <w:nsid w:val="00BC517B"/>
    <w:multiLevelType w:val="hybridMultilevel"/>
    <w:tmpl w:val="3B1C2408"/>
    <w:styleLink w:val="Zaimportowanystyl313"/>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44624"/>
    <w:multiLevelType w:val="hybridMultilevel"/>
    <w:tmpl w:val="51825162"/>
    <w:styleLink w:val="Zaimportowanystyl273"/>
    <w:lvl w:ilvl="0" w:tplc="87C039E0">
      <w:start w:val="1"/>
      <w:numFmt w:val="decimal"/>
      <w:lvlText w:val="%1."/>
      <w:lvlJc w:val="left"/>
      <w:pPr>
        <w:tabs>
          <w:tab w:val="left" w:pos="1440"/>
        </w:tabs>
        <w:ind w:left="675" w:hanging="315"/>
      </w:pPr>
      <w:rPr>
        <w:rFonts w:hAnsi="Arial Unicode MS"/>
        <w:caps w:val="0"/>
        <w:smallCaps w:val="0"/>
        <w:strike w:val="0"/>
        <w:dstrike w:val="0"/>
        <w:outline w:val="0"/>
        <w:emboss w:val="0"/>
        <w:imprint w:val="0"/>
        <w:spacing w:val="0"/>
        <w:w w:val="100"/>
        <w:kern w:val="0"/>
        <w:position w:val="0"/>
        <w:highlight w:val="none"/>
        <w:vertAlign w:val="baseline"/>
      </w:rPr>
    </w:lvl>
    <w:lvl w:ilvl="1" w:tplc="B2B2EFEE">
      <w:start w:val="1"/>
      <w:numFmt w:val="lowerLetter"/>
      <w:lvlText w:val="%2)"/>
      <w:lvlJc w:val="left"/>
      <w:pPr>
        <w:tabs>
          <w:tab w:val="left" w:pos="1440"/>
        </w:tabs>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24AEB45A">
      <w:start w:val="1"/>
      <w:numFmt w:val="lowerRoman"/>
      <w:lvlText w:val="%3."/>
      <w:lvlJc w:val="left"/>
      <w:pPr>
        <w:ind w:left="1571" w:hanging="498"/>
      </w:pPr>
      <w:rPr>
        <w:rFonts w:hAnsi="Arial Unicode MS"/>
        <w:caps w:val="0"/>
        <w:smallCaps w:val="0"/>
        <w:strike w:val="0"/>
        <w:dstrike w:val="0"/>
        <w:outline w:val="0"/>
        <w:emboss w:val="0"/>
        <w:imprint w:val="0"/>
        <w:spacing w:val="0"/>
        <w:w w:val="100"/>
        <w:kern w:val="0"/>
        <w:position w:val="0"/>
        <w:highlight w:val="none"/>
        <w:vertAlign w:val="baseline"/>
      </w:rPr>
    </w:lvl>
    <w:lvl w:ilvl="3" w:tplc="744E52F8">
      <w:start w:val="1"/>
      <w:numFmt w:val="decimal"/>
      <w:lvlText w:val="%4."/>
      <w:lvlJc w:val="left"/>
      <w:pPr>
        <w:tabs>
          <w:tab w:val="left" w:pos="1440"/>
        </w:tabs>
        <w:ind w:left="229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0A2976A">
      <w:start w:val="1"/>
      <w:numFmt w:val="lowerLetter"/>
      <w:lvlText w:val="%5."/>
      <w:lvlJc w:val="left"/>
      <w:pPr>
        <w:tabs>
          <w:tab w:val="left" w:pos="1440"/>
        </w:tabs>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E9EB7F8">
      <w:start w:val="1"/>
      <w:numFmt w:val="lowerRoman"/>
      <w:lvlText w:val="%6."/>
      <w:lvlJc w:val="left"/>
      <w:pPr>
        <w:tabs>
          <w:tab w:val="left" w:pos="1440"/>
        </w:tabs>
        <w:ind w:left="3731" w:hanging="498"/>
      </w:pPr>
      <w:rPr>
        <w:rFonts w:hAnsi="Arial Unicode MS"/>
        <w:caps w:val="0"/>
        <w:smallCaps w:val="0"/>
        <w:strike w:val="0"/>
        <w:dstrike w:val="0"/>
        <w:outline w:val="0"/>
        <w:emboss w:val="0"/>
        <w:imprint w:val="0"/>
        <w:spacing w:val="0"/>
        <w:w w:val="100"/>
        <w:kern w:val="0"/>
        <w:position w:val="0"/>
        <w:highlight w:val="none"/>
        <w:vertAlign w:val="baseline"/>
      </w:rPr>
    </w:lvl>
    <w:lvl w:ilvl="6" w:tplc="43824C2E">
      <w:start w:val="1"/>
      <w:numFmt w:val="decimal"/>
      <w:lvlText w:val="%7."/>
      <w:lvlJc w:val="left"/>
      <w:pPr>
        <w:tabs>
          <w:tab w:val="left" w:pos="1440"/>
        </w:tabs>
        <w:ind w:left="44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48E0D3C">
      <w:start w:val="1"/>
      <w:numFmt w:val="lowerLetter"/>
      <w:lvlText w:val="%8."/>
      <w:lvlJc w:val="left"/>
      <w:pPr>
        <w:tabs>
          <w:tab w:val="left" w:pos="1440"/>
        </w:tabs>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24E4C72">
      <w:start w:val="1"/>
      <w:numFmt w:val="lowerRoman"/>
      <w:lvlText w:val="%9."/>
      <w:lvlJc w:val="left"/>
      <w:pPr>
        <w:tabs>
          <w:tab w:val="left" w:pos="1440"/>
        </w:tabs>
        <w:ind w:left="5891" w:hanging="4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2785645"/>
    <w:multiLevelType w:val="hybridMultilevel"/>
    <w:tmpl w:val="23B6832E"/>
    <w:styleLink w:val="Zaimportowanystyl302"/>
    <w:lvl w:ilvl="0" w:tplc="84AE7220">
      <w:start w:val="1"/>
      <w:numFmt w:val="lowerLetter"/>
      <w:lvlText w:val="%1)"/>
      <w:lvlJc w:val="left"/>
      <w:pPr>
        <w:tabs>
          <w:tab w:val="left" w:pos="340"/>
        </w:tabs>
        <w:ind w:left="1395" w:hanging="315"/>
      </w:pPr>
      <w:rPr>
        <w:rFonts w:hAnsi="Arial Unicode MS"/>
        <w:caps w:val="0"/>
        <w:smallCaps w:val="0"/>
        <w:strike w:val="0"/>
        <w:dstrike w:val="0"/>
        <w:outline w:val="0"/>
        <w:emboss w:val="0"/>
        <w:imprint w:val="0"/>
        <w:spacing w:val="0"/>
        <w:w w:val="100"/>
        <w:kern w:val="0"/>
        <w:position w:val="0"/>
        <w:highlight w:val="none"/>
        <w:vertAlign w:val="baseline"/>
      </w:rPr>
    </w:lvl>
    <w:lvl w:ilvl="1" w:tplc="9E6E8AAA">
      <w:start w:val="1"/>
      <w:numFmt w:val="lowerLetter"/>
      <w:lvlText w:val="%2)"/>
      <w:lvlJc w:val="left"/>
      <w:pPr>
        <w:tabs>
          <w:tab w:val="left" w:pos="340"/>
        </w:tabs>
        <w:ind w:left="1395" w:hanging="315"/>
      </w:pPr>
      <w:rPr>
        <w:rFonts w:hAnsi="Arial Unicode MS"/>
        <w:caps w:val="0"/>
        <w:smallCaps w:val="0"/>
        <w:strike w:val="0"/>
        <w:dstrike w:val="0"/>
        <w:outline w:val="0"/>
        <w:emboss w:val="0"/>
        <w:imprint w:val="0"/>
        <w:spacing w:val="0"/>
        <w:w w:val="100"/>
        <w:kern w:val="0"/>
        <w:position w:val="0"/>
        <w:highlight w:val="none"/>
        <w:vertAlign w:val="baseline"/>
      </w:rPr>
    </w:lvl>
    <w:lvl w:ilvl="2" w:tplc="07940448">
      <w:start w:val="1"/>
      <w:numFmt w:val="decimal"/>
      <w:lvlText w:val="%3."/>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8C3692E0">
      <w:start w:val="1"/>
      <w:numFmt w:val="decimal"/>
      <w:lvlText w:val="%4."/>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2F1EFDA2">
      <w:start w:val="1"/>
      <w:numFmt w:val="lowerLetter"/>
      <w:lvlText w:val="%5."/>
      <w:lvlJc w:val="left"/>
      <w:pPr>
        <w:tabs>
          <w:tab w:val="left" w:pos="3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E611C2">
      <w:start w:val="1"/>
      <w:numFmt w:val="lowerRoman"/>
      <w:lvlText w:val="%6."/>
      <w:lvlJc w:val="left"/>
      <w:pPr>
        <w:tabs>
          <w:tab w:val="left" w:pos="34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BC28E26C">
      <w:start w:val="1"/>
      <w:numFmt w:val="decimal"/>
      <w:lvlText w:val="%7."/>
      <w:lvlJc w:val="left"/>
      <w:pPr>
        <w:tabs>
          <w:tab w:val="left" w:pos="3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386A50">
      <w:start w:val="1"/>
      <w:numFmt w:val="lowerLetter"/>
      <w:lvlText w:val="%8."/>
      <w:lvlJc w:val="left"/>
      <w:pPr>
        <w:tabs>
          <w:tab w:val="left" w:pos="3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74B2AA">
      <w:start w:val="1"/>
      <w:numFmt w:val="lowerRoman"/>
      <w:lvlText w:val="%9."/>
      <w:lvlJc w:val="left"/>
      <w:pPr>
        <w:tabs>
          <w:tab w:val="left" w:pos="34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30172F8"/>
    <w:multiLevelType w:val="hybridMultilevel"/>
    <w:tmpl w:val="8A0EC2A2"/>
    <w:styleLink w:val="Zaimportowanystyl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6B2592"/>
    <w:multiLevelType w:val="multilevel"/>
    <w:tmpl w:val="30DE3A0C"/>
    <w:styleLink w:val="Zaimportowanystyl20"/>
    <w:lvl w:ilvl="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4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4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4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4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42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42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420"/>
        </w:tabs>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91B7C65"/>
    <w:multiLevelType w:val="hybridMultilevel"/>
    <w:tmpl w:val="CA6AE868"/>
    <w:styleLink w:val="Zaimportowanystyl83"/>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384B10"/>
    <w:multiLevelType w:val="hybridMultilevel"/>
    <w:tmpl w:val="0BFC1986"/>
    <w:styleLink w:val="Zaimportowanystyl314"/>
    <w:lvl w:ilvl="0" w:tplc="8C2024B6">
      <w:start w:val="1"/>
      <w:numFmt w:val="lowerLetter"/>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9686F8">
      <w:start w:val="1"/>
      <w:numFmt w:val="lowerLetter"/>
      <w:lvlText w:val="%2."/>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E467AE">
      <w:start w:val="1"/>
      <w:numFmt w:val="lowerRoman"/>
      <w:lvlText w:val="%3."/>
      <w:lvlJc w:val="left"/>
      <w:pPr>
        <w:ind w:left="2586"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1788F9B0">
      <w:start w:val="1"/>
      <w:numFmt w:val="decimal"/>
      <w:lvlText w:val="%4."/>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C64A6A">
      <w:start w:val="1"/>
      <w:numFmt w:val="lowerLetter"/>
      <w:lvlText w:val="%5."/>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AC0D9C">
      <w:start w:val="1"/>
      <w:numFmt w:val="lowerRoman"/>
      <w:lvlText w:val="%6."/>
      <w:lvlJc w:val="left"/>
      <w:pPr>
        <w:ind w:left="4746"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FDAB6C0">
      <w:start w:val="1"/>
      <w:numFmt w:val="decimal"/>
      <w:lvlText w:val="%7."/>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949500">
      <w:start w:val="1"/>
      <w:numFmt w:val="lowerLetter"/>
      <w:lvlText w:val="%8."/>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C07236">
      <w:start w:val="1"/>
      <w:numFmt w:val="lowerRoman"/>
      <w:lvlText w:val="%9."/>
      <w:lvlJc w:val="left"/>
      <w:pPr>
        <w:ind w:left="6906"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A551C87"/>
    <w:multiLevelType w:val="hybridMultilevel"/>
    <w:tmpl w:val="B0622E06"/>
    <w:styleLink w:val="Zaimportowanystyl25"/>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AE5BEF"/>
    <w:multiLevelType w:val="hybridMultilevel"/>
    <w:tmpl w:val="BAD040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F64F91"/>
    <w:multiLevelType w:val="hybridMultilevel"/>
    <w:tmpl w:val="561A99BA"/>
    <w:styleLink w:val="Zaimportowanystyl413"/>
    <w:lvl w:ilvl="0" w:tplc="1BB0A006">
      <w:start w:val="1"/>
      <w:numFmt w:val="bullet"/>
      <w:lvlText w:val="·"/>
      <w:lvlJc w:val="left"/>
      <w:pPr>
        <w:ind w:left="7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A68A9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A84CC8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E9CFC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0A8F3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EA24BE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E50B39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F8EA4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32A2AB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1D55EE8"/>
    <w:multiLevelType w:val="hybridMultilevel"/>
    <w:tmpl w:val="7B3419BA"/>
    <w:styleLink w:val="Zaimportowanystyl31"/>
    <w:lvl w:ilvl="0" w:tplc="790E7284">
      <w:start w:val="1"/>
      <w:numFmt w:val="bullet"/>
      <w:lvlText w:val="·"/>
      <w:lvlJc w:val="left"/>
      <w:pPr>
        <w:ind w:left="1821" w:hanging="3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021962">
      <w:start w:val="1"/>
      <w:numFmt w:val="bullet"/>
      <w:lvlText w:val="o"/>
      <w:lvlJc w:val="left"/>
      <w:pPr>
        <w:ind w:left="2541" w:hanging="31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407854">
      <w:start w:val="1"/>
      <w:numFmt w:val="bullet"/>
      <w:lvlText w:val="▪"/>
      <w:lvlJc w:val="left"/>
      <w:pPr>
        <w:ind w:left="3261" w:hanging="31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649944">
      <w:start w:val="1"/>
      <w:numFmt w:val="bullet"/>
      <w:lvlText w:val="·"/>
      <w:lvlJc w:val="left"/>
      <w:pPr>
        <w:ind w:left="14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5C9734">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4E5CC8">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C4CC72">
      <w:start w:val="1"/>
      <w:numFmt w:val="bullet"/>
      <w:lvlText w:val="·"/>
      <w:lvlJc w:val="left"/>
      <w:pPr>
        <w:ind w:left="357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508000">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D8ECF0">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24C2DCC"/>
    <w:multiLevelType w:val="hybridMultilevel"/>
    <w:tmpl w:val="0B2AB07A"/>
    <w:styleLink w:val="Zaimportowanystyl53"/>
    <w:lvl w:ilvl="0" w:tplc="D7F0CE46">
      <w:start w:val="10"/>
      <w:numFmt w:val="decimal"/>
      <w:lvlText w:val="%1."/>
      <w:lvlJc w:val="left"/>
      <w:pPr>
        <w:ind w:left="720" w:hanging="360"/>
      </w:pPr>
      <w:rPr>
        <w:rFonts w:ascii="Arial" w:hAnsi="Arial" w:cs="Arial" w:hint="default"/>
        <w:color w:val="FF0000"/>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9761A8"/>
    <w:multiLevelType w:val="hybridMultilevel"/>
    <w:tmpl w:val="E37A61CE"/>
    <w:styleLink w:val="Zaimportowanystyl322"/>
    <w:lvl w:ilvl="0" w:tplc="FA46D84E">
      <w:start w:val="1"/>
      <w:numFmt w:val="lowerLetter"/>
      <w:lvlText w:val="%1)"/>
      <w:lvlJc w:val="left"/>
      <w:pPr>
        <w:tabs>
          <w:tab w:val="num" w:pos="1276"/>
        </w:tabs>
        <w:ind w:left="1440" w:hanging="589"/>
      </w:pPr>
      <w:rPr>
        <w:rFonts w:hAnsi="Arial Unicode MS"/>
        <w:caps w:val="0"/>
        <w:smallCaps w:val="0"/>
        <w:strike w:val="0"/>
        <w:dstrike w:val="0"/>
        <w:outline w:val="0"/>
        <w:emboss w:val="0"/>
        <w:imprint w:val="0"/>
        <w:spacing w:val="0"/>
        <w:w w:val="100"/>
        <w:kern w:val="0"/>
        <w:position w:val="0"/>
        <w:highlight w:val="none"/>
        <w:vertAlign w:val="baseline"/>
      </w:rPr>
    </w:lvl>
    <w:lvl w:ilvl="1" w:tplc="BABAFD54">
      <w:start w:val="1"/>
      <w:numFmt w:val="lowerLetter"/>
      <w:lvlText w:val="%2)"/>
      <w:lvlJc w:val="left"/>
      <w:pPr>
        <w:tabs>
          <w:tab w:val="num" w:pos="1276"/>
        </w:tabs>
        <w:ind w:left="1440" w:hanging="589"/>
      </w:pPr>
      <w:rPr>
        <w:rFonts w:hAnsi="Arial Unicode MS"/>
        <w:caps w:val="0"/>
        <w:smallCaps w:val="0"/>
        <w:strike w:val="0"/>
        <w:dstrike w:val="0"/>
        <w:outline w:val="0"/>
        <w:emboss w:val="0"/>
        <w:imprint w:val="0"/>
        <w:spacing w:val="0"/>
        <w:w w:val="100"/>
        <w:kern w:val="0"/>
        <w:position w:val="0"/>
        <w:highlight w:val="none"/>
        <w:vertAlign w:val="baseline"/>
      </w:rPr>
    </w:lvl>
    <w:lvl w:ilvl="2" w:tplc="28F6D196">
      <w:start w:val="1"/>
      <w:numFmt w:val="decimal"/>
      <w:lvlText w:val="%3."/>
      <w:lvlJc w:val="left"/>
      <w:pPr>
        <w:tabs>
          <w:tab w:val="num" w:pos="569"/>
          <w:tab w:val="left" w:pos="1276"/>
        </w:tabs>
        <w:ind w:left="733" w:hanging="733"/>
      </w:pPr>
      <w:rPr>
        <w:rFonts w:hAnsi="Arial Unicode MS"/>
        <w:caps w:val="0"/>
        <w:smallCaps w:val="0"/>
        <w:strike w:val="0"/>
        <w:dstrike w:val="0"/>
        <w:outline w:val="0"/>
        <w:emboss w:val="0"/>
        <w:imprint w:val="0"/>
        <w:spacing w:val="0"/>
        <w:w w:val="100"/>
        <w:kern w:val="0"/>
        <w:position w:val="0"/>
        <w:highlight w:val="none"/>
        <w:vertAlign w:val="baseline"/>
      </w:rPr>
    </w:lvl>
    <w:lvl w:ilvl="3" w:tplc="E4A4EDD8">
      <w:start w:val="1"/>
      <w:numFmt w:val="decimal"/>
      <w:lvlText w:val="%4."/>
      <w:lvlJc w:val="left"/>
      <w:pPr>
        <w:tabs>
          <w:tab w:val="num" w:pos="569"/>
          <w:tab w:val="left" w:pos="1276"/>
        </w:tabs>
        <w:ind w:left="733" w:hanging="733"/>
      </w:pPr>
      <w:rPr>
        <w:rFonts w:hAnsi="Arial Unicode MS"/>
        <w:caps w:val="0"/>
        <w:smallCaps w:val="0"/>
        <w:strike w:val="0"/>
        <w:dstrike w:val="0"/>
        <w:outline w:val="0"/>
        <w:emboss w:val="0"/>
        <w:imprint w:val="0"/>
        <w:spacing w:val="0"/>
        <w:w w:val="100"/>
        <w:kern w:val="0"/>
        <w:position w:val="0"/>
        <w:highlight w:val="none"/>
        <w:vertAlign w:val="baseline"/>
      </w:rPr>
    </w:lvl>
    <w:lvl w:ilvl="4" w:tplc="0C2A1A86">
      <w:start w:val="1"/>
      <w:numFmt w:val="lowerLetter"/>
      <w:lvlText w:val="%5."/>
      <w:lvlJc w:val="left"/>
      <w:pPr>
        <w:tabs>
          <w:tab w:val="left" w:pos="1276"/>
          <w:tab w:val="num" w:pos="3600"/>
        </w:tabs>
        <w:ind w:left="3764"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C734B090">
      <w:start w:val="1"/>
      <w:numFmt w:val="lowerRoman"/>
      <w:lvlText w:val="%6."/>
      <w:lvlJc w:val="left"/>
      <w:pPr>
        <w:tabs>
          <w:tab w:val="left" w:pos="1276"/>
          <w:tab w:val="num" w:pos="4320"/>
        </w:tabs>
        <w:ind w:left="4484" w:hanging="684"/>
      </w:pPr>
      <w:rPr>
        <w:rFonts w:hAnsi="Arial Unicode MS"/>
        <w:caps w:val="0"/>
        <w:smallCaps w:val="0"/>
        <w:strike w:val="0"/>
        <w:dstrike w:val="0"/>
        <w:outline w:val="0"/>
        <w:emboss w:val="0"/>
        <w:imprint w:val="0"/>
        <w:spacing w:val="0"/>
        <w:w w:val="100"/>
        <w:kern w:val="0"/>
        <w:position w:val="0"/>
        <w:highlight w:val="none"/>
        <w:vertAlign w:val="baseline"/>
      </w:rPr>
    </w:lvl>
    <w:lvl w:ilvl="6" w:tplc="1A22D178">
      <w:start w:val="1"/>
      <w:numFmt w:val="decimal"/>
      <w:lvlText w:val="%7."/>
      <w:lvlJc w:val="left"/>
      <w:pPr>
        <w:tabs>
          <w:tab w:val="left" w:pos="1276"/>
          <w:tab w:val="num" w:pos="5040"/>
        </w:tabs>
        <w:ind w:left="5204"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8EBA01F6">
      <w:start w:val="1"/>
      <w:numFmt w:val="lowerLetter"/>
      <w:lvlText w:val="%8."/>
      <w:lvlJc w:val="left"/>
      <w:pPr>
        <w:tabs>
          <w:tab w:val="left" w:pos="1276"/>
          <w:tab w:val="num" w:pos="5760"/>
        </w:tabs>
        <w:ind w:left="5924"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ABD49966">
      <w:start w:val="1"/>
      <w:numFmt w:val="lowerRoman"/>
      <w:lvlText w:val="%9."/>
      <w:lvlJc w:val="left"/>
      <w:pPr>
        <w:tabs>
          <w:tab w:val="left" w:pos="1276"/>
          <w:tab w:val="num" w:pos="6480"/>
        </w:tabs>
        <w:ind w:left="6644" w:hanging="6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4FB1E5C"/>
    <w:multiLevelType w:val="hybridMultilevel"/>
    <w:tmpl w:val="BB845C4C"/>
    <w:styleLink w:val="Zaimportowanystyl40"/>
    <w:lvl w:ilvl="0" w:tplc="2BCCB86E">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AE8734">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28BEC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168D84">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608D58">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6EB7E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9A4132">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2EE5A0">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260C72">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60E4DFA"/>
    <w:multiLevelType w:val="hybridMultilevel"/>
    <w:tmpl w:val="368CF834"/>
    <w:styleLink w:val="Zaimportowanystyl414"/>
    <w:lvl w:ilvl="0" w:tplc="C952EB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80E56C">
      <w:start w:val="1"/>
      <w:numFmt w:val="lowerLetter"/>
      <w:lvlText w:val="%2."/>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3CD518">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85F8FC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28D99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2E6877C">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EFAAE5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80DF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F09226">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61848AB"/>
    <w:multiLevelType w:val="hybridMultilevel"/>
    <w:tmpl w:val="3B360F22"/>
    <w:styleLink w:val="Zaimportowanystyl272"/>
    <w:lvl w:ilvl="0" w:tplc="EF16D67C">
      <w:start w:val="1"/>
      <w:numFmt w:val="lowerLetter"/>
      <w:lvlText w:val="%1)"/>
      <w:lvlJc w:val="left"/>
      <w:pPr>
        <w:ind w:left="11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383EC2">
      <w:start w:val="1"/>
      <w:numFmt w:val="lowerLetter"/>
      <w:lvlText w:val="%2."/>
      <w:lvlJc w:val="left"/>
      <w:pPr>
        <w:ind w:left="18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E459B8">
      <w:start w:val="1"/>
      <w:numFmt w:val="lowerRoman"/>
      <w:lvlText w:val="%3."/>
      <w:lvlJc w:val="left"/>
      <w:pPr>
        <w:ind w:left="25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22492F0">
      <w:start w:val="1"/>
      <w:numFmt w:val="decimal"/>
      <w:lvlText w:val="%4."/>
      <w:lvlJc w:val="left"/>
      <w:pPr>
        <w:ind w:left="33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584B60">
      <w:start w:val="1"/>
      <w:numFmt w:val="lowerLetter"/>
      <w:lvlText w:val="%5."/>
      <w:lvlJc w:val="left"/>
      <w:pPr>
        <w:ind w:left="40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3E73AC">
      <w:start w:val="1"/>
      <w:numFmt w:val="lowerRoman"/>
      <w:lvlText w:val="%6."/>
      <w:lvlJc w:val="left"/>
      <w:pPr>
        <w:ind w:left="47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74E1632">
      <w:start w:val="1"/>
      <w:numFmt w:val="decimal"/>
      <w:lvlText w:val="%7."/>
      <w:lvlJc w:val="left"/>
      <w:pPr>
        <w:ind w:left="54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546EC4">
      <w:start w:val="1"/>
      <w:numFmt w:val="lowerLetter"/>
      <w:lvlText w:val="%8."/>
      <w:lvlJc w:val="left"/>
      <w:pPr>
        <w:ind w:left="61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C0CA22">
      <w:start w:val="1"/>
      <w:numFmt w:val="lowerRoman"/>
      <w:lvlText w:val="%9."/>
      <w:lvlJc w:val="left"/>
      <w:pPr>
        <w:ind w:left="69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651609F"/>
    <w:multiLevelType w:val="hybridMultilevel"/>
    <w:tmpl w:val="10364CEC"/>
    <w:styleLink w:val="Zaimportowanystyl433"/>
    <w:lvl w:ilvl="0" w:tplc="8FEE1F50">
      <w:start w:val="1"/>
      <w:numFmt w:val="lowerLetter"/>
      <w:lvlText w:val="%1)"/>
      <w:lvlJc w:val="left"/>
      <w:pPr>
        <w:tabs>
          <w:tab w:val="left" w:pos="3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E0AABE">
      <w:start w:val="1"/>
      <w:numFmt w:val="lowerLetter"/>
      <w:lvlText w:val="%2."/>
      <w:lvlJc w:val="left"/>
      <w:pPr>
        <w:tabs>
          <w:tab w:val="left" w:pos="3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12D384">
      <w:start w:val="1"/>
      <w:numFmt w:val="lowerRoman"/>
      <w:lvlText w:val="%3."/>
      <w:lvlJc w:val="left"/>
      <w:pPr>
        <w:tabs>
          <w:tab w:val="left" w:pos="34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E6AC143A">
      <w:start w:val="1"/>
      <w:numFmt w:val="decimal"/>
      <w:lvlText w:val="%4."/>
      <w:lvlJc w:val="left"/>
      <w:pPr>
        <w:tabs>
          <w:tab w:val="left" w:pos="3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3C1C40">
      <w:start w:val="1"/>
      <w:numFmt w:val="lowerLetter"/>
      <w:lvlText w:val="%5."/>
      <w:lvlJc w:val="left"/>
      <w:pPr>
        <w:tabs>
          <w:tab w:val="left" w:pos="3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1A5F22">
      <w:start w:val="1"/>
      <w:numFmt w:val="lowerRoman"/>
      <w:lvlText w:val="%6."/>
      <w:lvlJc w:val="left"/>
      <w:pPr>
        <w:tabs>
          <w:tab w:val="left" w:pos="34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F003B56">
      <w:start w:val="1"/>
      <w:numFmt w:val="decimal"/>
      <w:lvlText w:val="%7."/>
      <w:lvlJc w:val="left"/>
      <w:pPr>
        <w:tabs>
          <w:tab w:val="left" w:pos="3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9270FC">
      <w:start w:val="1"/>
      <w:numFmt w:val="lowerLetter"/>
      <w:lvlText w:val="%8."/>
      <w:lvlJc w:val="left"/>
      <w:pPr>
        <w:tabs>
          <w:tab w:val="left" w:pos="3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561C94">
      <w:start w:val="1"/>
      <w:numFmt w:val="lowerRoman"/>
      <w:lvlText w:val="%9."/>
      <w:lvlJc w:val="left"/>
      <w:pPr>
        <w:tabs>
          <w:tab w:val="left" w:pos="34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8940F66"/>
    <w:multiLevelType w:val="hybridMultilevel"/>
    <w:tmpl w:val="BB845C4C"/>
    <w:styleLink w:val="Zaimportowanystyl452"/>
    <w:lvl w:ilvl="0" w:tplc="0D500E22">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8E9A24">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B20B3E">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A67718">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BCCB3E">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F6255C">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0EA54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A6479E">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FA30D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9934F1E"/>
    <w:multiLevelType w:val="hybridMultilevel"/>
    <w:tmpl w:val="C0CAA80A"/>
    <w:styleLink w:val="Zaimportowanystyl263"/>
    <w:lvl w:ilvl="0" w:tplc="20CEC14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3EEA0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AAF868">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8D880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AE00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2AA70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A3DA69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9013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028E68">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B291F5C"/>
    <w:multiLevelType w:val="multilevel"/>
    <w:tmpl w:val="3F4E1022"/>
    <w:styleLink w:val="Zaimportowanystyl453"/>
    <w:lvl w:ilvl="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4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4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4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4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42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42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420"/>
        </w:tabs>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B2B75C0"/>
    <w:multiLevelType w:val="multilevel"/>
    <w:tmpl w:val="A080D2FA"/>
    <w:lvl w:ilvl="0">
      <w:start w:val="1"/>
      <w:numFmt w:val="decimal"/>
      <w:pStyle w:val="ABIRozdzia"/>
      <w:lvlText w:val="%1"/>
      <w:lvlJc w:val="left"/>
      <w:pPr>
        <w:ind w:left="1135" w:hanging="567"/>
      </w:pPr>
      <w:rPr>
        <w:rFonts w:hint="default"/>
        <w:i w:val="0"/>
        <w:color w:val="auto"/>
        <w:sz w:val="28"/>
        <w:szCs w:val="28"/>
      </w:rPr>
    </w:lvl>
    <w:lvl w:ilvl="1">
      <w:start w:val="1"/>
      <w:numFmt w:val="decimal"/>
      <w:pStyle w:val="ABIDefinicja"/>
      <w:lvlText w:val="%1.%2"/>
      <w:lvlJc w:val="left"/>
      <w:pPr>
        <w:ind w:left="567" w:hanging="567"/>
      </w:pPr>
      <w:rPr>
        <w:rFonts w:hint="default"/>
        <w:b w:val="0"/>
      </w:rPr>
    </w:lvl>
    <w:lvl w:ilvl="2">
      <w:start w:val="1"/>
      <w:numFmt w:val="decimal"/>
      <w:pStyle w:val="ABIPoddefinicja"/>
      <w:lvlText w:val="%1.%2.%3"/>
      <w:lvlJc w:val="left"/>
      <w:pPr>
        <w:tabs>
          <w:tab w:val="num" w:pos="862"/>
        </w:tabs>
        <w:ind w:left="1276" w:hanging="709"/>
      </w:pPr>
      <w:rPr>
        <w:rFonts w:hint="default"/>
        <w:b w:val="0"/>
      </w:rPr>
    </w:lvl>
    <w:lvl w:ilvl="3">
      <w:start w:val="1"/>
      <w:numFmt w:val="bullet"/>
      <w:pStyle w:val="ABIPunkt"/>
      <w:lvlText w:val=""/>
      <w:lvlJc w:val="left"/>
      <w:pPr>
        <w:ind w:left="851" w:hanging="284"/>
      </w:pPr>
      <w:rPr>
        <w:rFonts w:ascii="Symbol" w:hAnsi="Symbol" w:hint="default"/>
        <w:color w:val="auto"/>
      </w:rPr>
    </w:lvl>
    <w:lvl w:ilvl="4">
      <w:start w:val="1"/>
      <w:numFmt w:val="bullet"/>
      <w:pStyle w:val="ABIPodpunkt"/>
      <w:lvlText w:val=""/>
      <w:lvlJc w:val="left"/>
      <w:pPr>
        <w:tabs>
          <w:tab w:val="num" w:pos="1701"/>
        </w:tabs>
        <w:ind w:left="1701" w:hanging="425"/>
      </w:pPr>
      <w:rPr>
        <w:rFonts w:ascii="Symbol" w:hAnsi="Symbol" w:hint="default"/>
        <w:color w:val="auto"/>
      </w:rPr>
    </w:lvl>
    <w:lvl w:ilvl="5">
      <w:start w:val="1"/>
      <w:numFmt w:val="decimal"/>
      <w:lvlText w:val="%1.%2.%3.%4.%5.%6"/>
      <w:lvlJc w:val="left"/>
      <w:pPr>
        <w:ind w:left="2722" w:hanging="567"/>
      </w:pPr>
      <w:rPr>
        <w:rFonts w:hint="default"/>
      </w:rPr>
    </w:lvl>
    <w:lvl w:ilvl="6">
      <w:start w:val="1"/>
      <w:numFmt w:val="decimal"/>
      <w:lvlText w:val="%1.%2.%3.%4.%5.%6.%7"/>
      <w:lvlJc w:val="left"/>
      <w:pPr>
        <w:ind w:left="3153" w:hanging="567"/>
      </w:pPr>
      <w:rPr>
        <w:rFonts w:hint="default"/>
      </w:rPr>
    </w:lvl>
    <w:lvl w:ilvl="7">
      <w:start w:val="1"/>
      <w:numFmt w:val="decimal"/>
      <w:lvlText w:val="%1.%2.%3.%4.%5.%6.%7.%8"/>
      <w:lvlJc w:val="left"/>
      <w:pPr>
        <w:ind w:left="3584" w:hanging="567"/>
      </w:pPr>
      <w:rPr>
        <w:rFonts w:hint="default"/>
      </w:rPr>
    </w:lvl>
    <w:lvl w:ilvl="8">
      <w:start w:val="1"/>
      <w:numFmt w:val="decimal"/>
      <w:lvlText w:val="%1.%2.%3.%4.%5.%6.%7.%8.%9"/>
      <w:lvlJc w:val="left"/>
      <w:pPr>
        <w:ind w:left="4015" w:hanging="567"/>
      </w:pPr>
      <w:rPr>
        <w:rFonts w:hint="default"/>
      </w:rPr>
    </w:lvl>
  </w:abstractNum>
  <w:abstractNum w:abstractNumId="22" w15:restartNumberingAfterBreak="0">
    <w:nsid w:val="1EAA06CA"/>
    <w:multiLevelType w:val="hybridMultilevel"/>
    <w:tmpl w:val="5D1ECDC4"/>
    <w:styleLink w:val="Zaimportowanystyl233"/>
    <w:lvl w:ilvl="0" w:tplc="767AB15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2AEC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7680C0">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EDAEB12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38D0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5208E4">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8041B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1E20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36DFC6">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06217BD"/>
    <w:multiLevelType w:val="hybridMultilevel"/>
    <w:tmpl w:val="16762478"/>
    <w:styleLink w:val="Zaimportowanystyl232"/>
    <w:lvl w:ilvl="0" w:tplc="7C08A1D8">
      <w:start w:val="1"/>
      <w:numFmt w:val="lowerLetter"/>
      <w:lvlText w:val="%1)"/>
      <w:lvlJc w:val="left"/>
      <w:pPr>
        <w:ind w:left="11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A087C0">
      <w:start w:val="1"/>
      <w:numFmt w:val="lowerLetter"/>
      <w:lvlText w:val="%2."/>
      <w:lvlJc w:val="left"/>
      <w:pPr>
        <w:ind w:left="18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BA29F0">
      <w:start w:val="1"/>
      <w:numFmt w:val="lowerRoman"/>
      <w:lvlText w:val="%3."/>
      <w:lvlJc w:val="left"/>
      <w:pPr>
        <w:ind w:left="25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48EADC0">
      <w:start w:val="1"/>
      <w:numFmt w:val="decimal"/>
      <w:lvlText w:val="%4."/>
      <w:lvlJc w:val="left"/>
      <w:pPr>
        <w:ind w:left="33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2C78D2">
      <w:start w:val="1"/>
      <w:numFmt w:val="lowerLetter"/>
      <w:lvlText w:val="%5."/>
      <w:lvlJc w:val="left"/>
      <w:pPr>
        <w:ind w:left="40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B4819E">
      <w:start w:val="1"/>
      <w:numFmt w:val="lowerRoman"/>
      <w:lvlText w:val="%6."/>
      <w:lvlJc w:val="left"/>
      <w:pPr>
        <w:ind w:left="47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CAC3A3A">
      <w:start w:val="1"/>
      <w:numFmt w:val="decimal"/>
      <w:lvlText w:val="%7."/>
      <w:lvlJc w:val="left"/>
      <w:pPr>
        <w:ind w:left="54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B077A0">
      <w:start w:val="1"/>
      <w:numFmt w:val="lowerLetter"/>
      <w:lvlText w:val="%8."/>
      <w:lvlJc w:val="left"/>
      <w:pPr>
        <w:ind w:left="61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FA2B2C">
      <w:start w:val="1"/>
      <w:numFmt w:val="lowerRoman"/>
      <w:lvlText w:val="%9."/>
      <w:lvlJc w:val="left"/>
      <w:pPr>
        <w:ind w:left="69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45752BE"/>
    <w:multiLevelType w:val="hybridMultilevel"/>
    <w:tmpl w:val="368CF834"/>
    <w:styleLink w:val="Zaimportowanystyl403"/>
    <w:lvl w:ilvl="0" w:tplc="8D520CA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0C38DA">
      <w:start w:val="1"/>
      <w:numFmt w:val="lowerLetter"/>
      <w:lvlText w:val="%2."/>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CAD22E">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E2DA71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EA52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949A64">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AEAF9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C884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5E894C">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64C7794"/>
    <w:multiLevelType w:val="hybridMultilevel"/>
    <w:tmpl w:val="961C17EC"/>
    <w:styleLink w:val="Zaimportowanystyl46"/>
    <w:lvl w:ilvl="0" w:tplc="337215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3A34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1CBF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B08D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24AC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1AE2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D06E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223C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C2C2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6985364"/>
    <w:multiLevelType w:val="multilevel"/>
    <w:tmpl w:val="30DE3A0C"/>
    <w:styleLink w:val="Zaimportowanystyl292"/>
    <w:lvl w:ilvl="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4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4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4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4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42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42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420"/>
        </w:tabs>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87E22CB"/>
    <w:multiLevelType w:val="hybridMultilevel"/>
    <w:tmpl w:val="EB140506"/>
    <w:styleLink w:val="Zaimportowanystyl203"/>
    <w:lvl w:ilvl="0" w:tplc="2A2664A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5C035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5C3126">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75E0ED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CEF2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2A20DC4">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BE021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E435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3A40D8">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99C0799"/>
    <w:multiLevelType w:val="hybridMultilevel"/>
    <w:tmpl w:val="EB140506"/>
    <w:styleLink w:val="Zaimportowanystyl213"/>
    <w:lvl w:ilvl="0" w:tplc="73E0DC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588A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120390">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44E01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D61CB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AC424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0B2FD2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6C40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C4DB38">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C306FAD"/>
    <w:multiLevelType w:val="hybridMultilevel"/>
    <w:tmpl w:val="1666CA3A"/>
    <w:styleLink w:val="Zaimportowanystyl402"/>
    <w:lvl w:ilvl="0" w:tplc="AE962AB0">
      <w:start w:val="1"/>
      <w:numFmt w:val="lowerLetter"/>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296C5E0A">
      <w:start w:val="1"/>
      <w:numFmt w:val="lowerLetter"/>
      <w:lvlText w:val="%2."/>
      <w:lvlJc w:val="left"/>
      <w:pPr>
        <w:ind w:left="1854"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3683B78">
      <w:start w:val="1"/>
      <w:numFmt w:val="lowerRoman"/>
      <w:lvlText w:val="%3."/>
      <w:lvlJc w:val="left"/>
      <w:pPr>
        <w:ind w:left="2574"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D8747BBC">
      <w:start w:val="1"/>
      <w:numFmt w:val="decimal"/>
      <w:lvlText w:val="%4."/>
      <w:lvlJc w:val="left"/>
      <w:pPr>
        <w:ind w:left="3294"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68F04F60">
      <w:start w:val="1"/>
      <w:numFmt w:val="lowerLetter"/>
      <w:lvlText w:val="%5."/>
      <w:lvlJc w:val="left"/>
      <w:pPr>
        <w:ind w:left="4014"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8A045C34">
      <w:start w:val="1"/>
      <w:numFmt w:val="lowerRoman"/>
      <w:lvlText w:val="%6."/>
      <w:lvlJc w:val="left"/>
      <w:pPr>
        <w:ind w:left="4734"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AD0ADA4A">
      <w:start w:val="1"/>
      <w:numFmt w:val="decimal"/>
      <w:lvlText w:val="%7."/>
      <w:lvlJc w:val="left"/>
      <w:pPr>
        <w:ind w:left="5454"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1AC8F12">
      <w:start w:val="1"/>
      <w:numFmt w:val="lowerLetter"/>
      <w:lvlText w:val="%8."/>
      <w:lvlJc w:val="left"/>
      <w:pPr>
        <w:ind w:left="6174"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387C7852">
      <w:start w:val="1"/>
      <w:numFmt w:val="lowerRoman"/>
      <w:lvlText w:val="%9."/>
      <w:lvlJc w:val="left"/>
      <w:pPr>
        <w:ind w:left="6894"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E0A7AB5"/>
    <w:multiLevelType w:val="hybridMultilevel"/>
    <w:tmpl w:val="74F674DA"/>
    <w:styleLink w:val="Zaimportowanystyl323"/>
    <w:lvl w:ilvl="0" w:tplc="6896D742">
      <w:start w:val="1"/>
      <w:numFmt w:val="decimal"/>
      <w:lvlText w:val="%1."/>
      <w:lvlJc w:val="left"/>
      <w:pPr>
        <w:tabs>
          <w:tab w:val="left" w:pos="340"/>
        </w:tabs>
        <w:ind w:left="675" w:hanging="315"/>
      </w:pPr>
      <w:rPr>
        <w:rFonts w:hAnsi="Arial Unicode MS"/>
        <w:caps w:val="0"/>
        <w:smallCaps w:val="0"/>
        <w:strike w:val="0"/>
        <w:dstrike w:val="0"/>
        <w:outline w:val="0"/>
        <w:emboss w:val="0"/>
        <w:imprint w:val="0"/>
        <w:spacing w:val="0"/>
        <w:w w:val="100"/>
        <w:kern w:val="0"/>
        <w:position w:val="0"/>
        <w:highlight w:val="none"/>
        <w:vertAlign w:val="baseline"/>
      </w:rPr>
    </w:lvl>
    <w:lvl w:ilvl="1" w:tplc="A3126C9A">
      <w:start w:val="1"/>
      <w:numFmt w:val="decimal"/>
      <w:lvlText w:val="%2."/>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D05628D4">
      <w:start w:val="1"/>
      <w:numFmt w:val="lowerLetter"/>
      <w:lvlText w:val="%3)"/>
      <w:lvlJc w:val="left"/>
      <w:pPr>
        <w:tabs>
          <w:tab w:val="left" w:pos="1440"/>
        </w:tabs>
        <w:ind w:left="723" w:hanging="363"/>
      </w:pPr>
      <w:rPr>
        <w:rFonts w:hAnsi="Arial Unicode MS"/>
        <w:caps w:val="0"/>
        <w:smallCaps w:val="0"/>
        <w:strike w:val="0"/>
        <w:dstrike w:val="0"/>
        <w:outline w:val="0"/>
        <w:emboss w:val="0"/>
        <w:imprint w:val="0"/>
        <w:spacing w:val="0"/>
        <w:w w:val="100"/>
        <w:kern w:val="0"/>
        <w:position w:val="0"/>
        <w:highlight w:val="none"/>
        <w:vertAlign w:val="baseline"/>
      </w:rPr>
    </w:lvl>
    <w:lvl w:ilvl="3" w:tplc="A04E72F6">
      <w:start w:val="1"/>
      <w:numFmt w:val="decimal"/>
      <w:lvlText w:val="%4."/>
      <w:lvlJc w:val="left"/>
      <w:pPr>
        <w:tabs>
          <w:tab w:val="left" w:pos="723"/>
          <w:tab w:val="left" w:pos="1440"/>
        </w:tabs>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B5506B80">
      <w:start w:val="1"/>
      <w:numFmt w:val="decimal"/>
      <w:lvlText w:val="%5."/>
      <w:lvlJc w:val="left"/>
      <w:pPr>
        <w:tabs>
          <w:tab w:val="left" w:pos="723"/>
          <w:tab w:val="left" w:pos="1440"/>
        </w:tabs>
        <w:ind w:left="288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F64450">
      <w:start w:val="1"/>
      <w:numFmt w:val="decimal"/>
      <w:lvlText w:val="%6."/>
      <w:lvlJc w:val="left"/>
      <w:pPr>
        <w:tabs>
          <w:tab w:val="left" w:pos="723"/>
          <w:tab w:val="left" w:pos="1440"/>
        </w:tabs>
        <w:ind w:left="3514"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D1AEFA0">
      <w:start w:val="1"/>
      <w:numFmt w:val="decimal"/>
      <w:lvlText w:val="%7."/>
      <w:lvlJc w:val="left"/>
      <w:pPr>
        <w:tabs>
          <w:tab w:val="left" w:pos="723"/>
          <w:tab w:val="left" w:pos="1440"/>
        </w:tabs>
        <w:ind w:left="41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4ACEDE">
      <w:start w:val="1"/>
      <w:numFmt w:val="decimal"/>
      <w:lvlText w:val="%8."/>
      <w:lvlJc w:val="left"/>
      <w:pPr>
        <w:tabs>
          <w:tab w:val="left" w:pos="723"/>
          <w:tab w:val="left" w:pos="1440"/>
        </w:tabs>
        <w:ind w:left="477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DAAB44">
      <w:start w:val="1"/>
      <w:numFmt w:val="decimal"/>
      <w:lvlText w:val="%9."/>
      <w:lvlJc w:val="left"/>
      <w:pPr>
        <w:tabs>
          <w:tab w:val="left" w:pos="723"/>
          <w:tab w:val="left" w:pos="1440"/>
        </w:tabs>
        <w:ind w:left="5406"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2EB16F0E"/>
    <w:multiLevelType w:val="hybridMultilevel"/>
    <w:tmpl w:val="5FC20A1E"/>
    <w:styleLink w:val="Zaimportowanystyl30"/>
    <w:lvl w:ilvl="0" w:tplc="831E9ADA">
      <w:start w:val="1"/>
      <w:numFmt w:val="decimal"/>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400EC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34C75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2D6CC7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4E0A28">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1248E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683A6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56006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CE45F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ECB4E00"/>
    <w:multiLevelType w:val="hybridMultilevel"/>
    <w:tmpl w:val="526C5026"/>
    <w:styleLink w:val="Zaimportowanystyl362"/>
    <w:lvl w:ilvl="0" w:tplc="43DA8C9C">
      <w:start w:val="1"/>
      <w:numFmt w:val="bullet"/>
      <w:lvlText w:val="·"/>
      <w:lvlJc w:val="left"/>
      <w:pPr>
        <w:ind w:left="1821" w:hanging="3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581D9C">
      <w:start w:val="1"/>
      <w:numFmt w:val="bullet"/>
      <w:lvlText w:val="o"/>
      <w:lvlJc w:val="left"/>
      <w:pPr>
        <w:ind w:left="2541" w:hanging="31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2A234A">
      <w:start w:val="1"/>
      <w:numFmt w:val="bullet"/>
      <w:lvlText w:val="▪"/>
      <w:lvlJc w:val="left"/>
      <w:pPr>
        <w:ind w:left="3261" w:hanging="31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2E917C">
      <w:start w:val="1"/>
      <w:numFmt w:val="bullet"/>
      <w:lvlText w:val="·"/>
      <w:lvlJc w:val="left"/>
      <w:pPr>
        <w:ind w:left="1560"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603A00">
      <w:start w:val="1"/>
      <w:numFmt w:val="bullet"/>
      <w:lvlText w:val="o"/>
      <w:lvlJc w:val="left"/>
      <w:pPr>
        <w:ind w:left="2280"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CA52E0">
      <w:start w:val="1"/>
      <w:numFmt w:val="bullet"/>
      <w:lvlText w:val="▪"/>
      <w:lvlJc w:val="left"/>
      <w:pPr>
        <w:ind w:left="3000"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705906">
      <w:start w:val="1"/>
      <w:numFmt w:val="bullet"/>
      <w:lvlText w:val="·"/>
      <w:lvlJc w:val="left"/>
      <w:pPr>
        <w:ind w:left="3720"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507B54">
      <w:start w:val="1"/>
      <w:numFmt w:val="bullet"/>
      <w:lvlText w:val="o"/>
      <w:lvlJc w:val="left"/>
      <w:pPr>
        <w:ind w:left="4440"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267522">
      <w:start w:val="1"/>
      <w:numFmt w:val="bullet"/>
      <w:lvlText w:val="▪"/>
      <w:lvlJc w:val="left"/>
      <w:pPr>
        <w:ind w:left="5160"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F0C0D65"/>
    <w:multiLevelType w:val="hybridMultilevel"/>
    <w:tmpl w:val="16762478"/>
    <w:styleLink w:val="Zaimportowanystyl19"/>
    <w:lvl w:ilvl="0" w:tplc="65D41726">
      <w:start w:val="1"/>
      <w:numFmt w:val="lowerLetter"/>
      <w:lvlText w:val="%1)"/>
      <w:lvlJc w:val="left"/>
      <w:pPr>
        <w:ind w:left="11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54C220">
      <w:start w:val="1"/>
      <w:numFmt w:val="lowerLetter"/>
      <w:lvlText w:val="%2."/>
      <w:lvlJc w:val="left"/>
      <w:pPr>
        <w:ind w:left="18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2A1DCE">
      <w:start w:val="1"/>
      <w:numFmt w:val="lowerRoman"/>
      <w:lvlText w:val="%3."/>
      <w:lvlJc w:val="left"/>
      <w:pPr>
        <w:ind w:left="25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BF328752">
      <w:start w:val="1"/>
      <w:numFmt w:val="decimal"/>
      <w:lvlText w:val="%4."/>
      <w:lvlJc w:val="left"/>
      <w:pPr>
        <w:ind w:left="33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248024">
      <w:start w:val="1"/>
      <w:numFmt w:val="lowerLetter"/>
      <w:lvlText w:val="%5."/>
      <w:lvlJc w:val="left"/>
      <w:pPr>
        <w:ind w:left="40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62CD3E">
      <w:start w:val="1"/>
      <w:numFmt w:val="lowerRoman"/>
      <w:lvlText w:val="%6."/>
      <w:lvlJc w:val="left"/>
      <w:pPr>
        <w:ind w:left="47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414013E">
      <w:start w:val="1"/>
      <w:numFmt w:val="decimal"/>
      <w:lvlText w:val="%7."/>
      <w:lvlJc w:val="left"/>
      <w:pPr>
        <w:ind w:left="54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C8CD42">
      <w:start w:val="1"/>
      <w:numFmt w:val="lowerLetter"/>
      <w:lvlText w:val="%8."/>
      <w:lvlJc w:val="left"/>
      <w:pPr>
        <w:ind w:left="61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4E50BA">
      <w:start w:val="1"/>
      <w:numFmt w:val="lowerRoman"/>
      <w:lvlText w:val="%9."/>
      <w:lvlJc w:val="left"/>
      <w:pPr>
        <w:ind w:left="69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0DD4F8C"/>
    <w:multiLevelType w:val="hybridMultilevel"/>
    <w:tmpl w:val="0BFC1986"/>
    <w:styleLink w:val="Zaimportowanystyl303"/>
    <w:lvl w:ilvl="0" w:tplc="7B5CFB8C">
      <w:start w:val="1"/>
      <w:numFmt w:val="lowerLetter"/>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90832A">
      <w:start w:val="1"/>
      <w:numFmt w:val="lowerLetter"/>
      <w:lvlText w:val="%2."/>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263000">
      <w:start w:val="1"/>
      <w:numFmt w:val="lowerRoman"/>
      <w:lvlText w:val="%3."/>
      <w:lvlJc w:val="left"/>
      <w:pPr>
        <w:ind w:left="2586"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BBD42560">
      <w:start w:val="1"/>
      <w:numFmt w:val="decimal"/>
      <w:lvlText w:val="%4."/>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9847B42">
      <w:start w:val="1"/>
      <w:numFmt w:val="lowerLetter"/>
      <w:lvlText w:val="%5."/>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4C52A2">
      <w:start w:val="1"/>
      <w:numFmt w:val="lowerRoman"/>
      <w:lvlText w:val="%6."/>
      <w:lvlJc w:val="left"/>
      <w:pPr>
        <w:ind w:left="4746"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7F962B52">
      <w:start w:val="1"/>
      <w:numFmt w:val="decimal"/>
      <w:lvlText w:val="%7."/>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E2305E">
      <w:start w:val="1"/>
      <w:numFmt w:val="lowerLetter"/>
      <w:lvlText w:val="%8."/>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5CDA5E">
      <w:start w:val="1"/>
      <w:numFmt w:val="lowerRoman"/>
      <w:lvlText w:val="%9."/>
      <w:lvlJc w:val="left"/>
      <w:pPr>
        <w:ind w:left="6906"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2157E49"/>
    <w:multiLevelType w:val="hybridMultilevel"/>
    <w:tmpl w:val="5FC20A1E"/>
    <w:styleLink w:val="Zaimportowanystyl372"/>
    <w:lvl w:ilvl="0" w:tplc="061CAFCC">
      <w:start w:val="1"/>
      <w:numFmt w:val="decimal"/>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B66CE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BCF88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F641B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DABCE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366B9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7AA405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721B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C477E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2385296"/>
    <w:multiLevelType w:val="hybridMultilevel"/>
    <w:tmpl w:val="3C643218"/>
    <w:styleLink w:val="Zaimportowanystyl153"/>
    <w:lvl w:ilvl="0" w:tplc="12A80234">
      <w:start w:val="1"/>
      <w:numFmt w:val="bullet"/>
      <w:lvlText w:val="·"/>
      <w:lvlJc w:val="left"/>
      <w:pPr>
        <w:tabs>
          <w:tab w:val="num" w:pos="993"/>
        </w:tabs>
        <w:ind w:left="709"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4AA27E">
      <w:start w:val="1"/>
      <w:numFmt w:val="bullet"/>
      <w:lvlText w:val="·"/>
      <w:lvlJc w:val="left"/>
      <w:pPr>
        <w:tabs>
          <w:tab w:val="left" w:pos="993"/>
          <w:tab w:val="num" w:pos="1299"/>
        </w:tabs>
        <w:ind w:left="1015"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7CE1A72">
      <w:start w:val="1"/>
      <w:numFmt w:val="bullet"/>
      <w:lvlText w:val="·"/>
      <w:lvlJc w:val="left"/>
      <w:pPr>
        <w:tabs>
          <w:tab w:val="left" w:pos="993"/>
          <w:tab w:val="num" w:pos="2019"/>
        </w:tabs>
        <w:ind w:left="1735"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662EC8A">
      <w:start w:val="1"/>
      <w:numFmt w:val="bullet"/>
      <w:lvlText w:val="·"/>
      <w:lvlJc w:val="left"/>
      <w:pPr>
        <w:tabs>
          <w:tab w:val="left" w:pos="993"/>
          <w:tab w:val="num" w:pos="2739"/>
        </w:tabs>
        <w:ind w:left="2455"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02CA5E">
      <w:start w:val="1"/>
      <w:numFmt w:val="bullet"/>
      <w:lvlText w:val="·"/>
      <w:lvlJc w:val="left"/>
      <w:pPr>
        <w:tabs>
          <w:tab w:val="left" w:pos="993"/>
          <w:tab w:val="num" w:pos="3459"/>
        </w:tabs>
        <w:ind w:left="3175"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3A4CF8E">
      <w:start w:val="1"/>
      <w:numFmt w:val="bullet"/>
      <w:lvlText w:val="·"/>
      <w:lvlJc w:val="left"/>
      <w:pPr>
        <w:tabs>
          <w:tab w:val="left" w:pos="993"/>
          <w:tab w:val="num" w:pos="4179"/>
        </w:tabs>
        <w:ind w:left="3895"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0002A82">
      <w:start w:val="1"/>
      <w:numFmt w:val="bullet"/>
      <w:lvlText w:val="·"/>
      <w:lvlJc w:val="left"/>
      <w:pPr>
        <w:tabs>
          <w:tab w:val="left" w:pos="993"/>
          <w:tab w:val="num" w:pos="4899"/>
        </w:tabs>
        <w:ind w:left="4615"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B8A648">
      <w:start w:val="1"/>
      <w:numFmt w:val="bullet"/>
      <w:lvlText w:val="·"/>
      <w:lvlJc w:val="left"/>
      <w:pPr>
        <w:tabs>
          <w:tab w:val="left" w:pos="993"/>
          <w:tab w:val="num" w:pos="5619"/>
        </w:tabs>
        <w:ind w:left="5335"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B1E7E30">
      <w:start w:val="1"/>
      <w:numFmt w:val="bullet"/>
      <w:lvlText w:val="·"/>
      <w:lvlJc w:val="left"/>
      <w:pPr>
        <w:tabs>
          <w:tab w:val="left" w:pos="993"/>
          <w:tab w:val="num" w:pos="6339"/>
        </w:tabs>
        <w:ind w:left="6055"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35B34B8A"/>
    <w:multiLevelType w:val="hybridMultilevel"/>
    <w:tmpl w:val="A46E9032"/>
    <w:styleLink w:val="Zaimportowanystyl173"/>
    <w:lvl w:ilvl="0" w:tplc="88C8E2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D055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D07F74">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89C4F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DE8D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E21612">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D7AF8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8051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7ECCB4">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64B0A5F"/>
    <w:multiLevelType w:val="hybridMultilevel"/>
    <w:tmpl w:val="3EE09BA2"/>
    <w:styleLink w:val="Zaimportowanystyl133"/>
    <w:lvl w:ilvl="0" w:tplc="2A3EE0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6E5B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4CCA4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6E6E1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E4D6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964DB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44A41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0035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9D6B7D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38166620"/>
    <w:multiLevelType w:val="hybridMultilevel"/>
    <w:tmpl w:val="4EF6CDD4"/>
    <w:styleLink w:val="Zaimportowanystyl382"/>
    <w:lvl w:ilvl="0" w:tplc="4EF6CDD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3E7B9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D252F4">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AF7EF7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8806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BA228E">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960C5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D4E2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BA4FFA">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3CE300B3"/>
    <w:multiLevelType w:val="hybridMultilevel"/>
    <w:tmpl w:val="D2F81BA2"/>
    <w:styleLink w:val="Zaimportowanystyl93"/>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DA1C43"/>
    <w:multiLevelType w:val="hybridMultilevel"/>
    <w:tmpl w:val="DA44FF86"/>
    <w:styleLink w:val="Zaimportowanystyl73"/>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6E6CD7"/>
    <w:multiLevelType w:val="hybridMultilevel"/>
    <w:tmpl w:val="363E4330"/>
    <w:styleLink w:val="Zaimportowanystyl193"/>
    <w:lvl w:ilvl="0" w:tplc="424CBC9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A887F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0642B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426A8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AC4F7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7E620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6C990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4C911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C6AF7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45D37C37"/>
    <w:multiLevelType w:val="hybridMultilevel"/>
    <w:tmpl w:val="51DE06D0"/>
    <w:styleLink w:val="Zaimportowanystyl424"/>
    <w:lvl w:ilvl="0" w:tplc="01A689A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12807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A82CEA">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8C4A75F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1AEB6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20ADAA">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C0005F0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6615E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C25CFA">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5D83FA3"/>
    <w:multiLevelType w:val="hybridMultilevel"/>
    <w:tmpl w:val="23B6832E"/>
    <w:styleLink w:val="Zaimportowanystyl23"/>
    <w:lvl w:ilvl="0" w:tplc="DE68C23E">
      <w:start w:val="1"/>
      <w:numFmt w:val="lowerLetter"/>
      <w:lvlText w:val="%1)"/>
      <w:lvlJc w:val="left"/>
      <w:pPr>
        <w:tabs>
          <w:tab w:val="left" w:pos="340"/>
        </w:tabs>
        <w:ind w:left="1395" w:hanging="315"/>
      </w:pPr>
      <w:rPr>
        <w:rFonts w:hAnsi="Arial Unicode MS"/>
        <w:caps w:val="0"/>
        <w:smallCaps w:val="0"/>
        <w:strike w:val="0"/>
        <w:dstrike w:val="0"/>
        <w:outline w:val="0"/>
        <w:emboss w:val="0"/>
        <w:imprint w:val="0"/>
        <w:spacing w:val="0"/>
        <w:w w:val="100"/>
        <w:kern w:val="0"/>
        <w:position w:val="0"/>
        <w:highlight w:val="none"/>
        <w:vertAlign w:val="baseline"/>
      </w:rPr>
    </w:lvl>
    <w:lvl w:ilvl="1" w:tplc="69C41C20">
      <w:start w:val="1"/>
      <w:numFmt w:val="lowerLetter"/>
      <w:lvlText w:val="%2)"/>
      <w:lvlJc w:val="left"/>
      <w:pPr>
        <w:tabs>
          <w:tab w:val="left" w:pos="340"/>
        </w:tabs>
        <w:ind w:left="1395" w:hanging="315"/>
      </w:pPr>
      <w:rPr>
        <w:rFonts w:hAnsi="Arial Unicode MS"/>
        <w:caps w:val="0"/>
        <w:smallCaps w:val="0"/>
        <w:strike w:val="0"/>
        <w:dstrike w:val="0"/>
        <w:outline w:val="0"/>
        <w:emboss w:val="0"/>
        <w:imprint w:val="0"/>
        <w:spacing w:val="0"/>
        <w:w w:val="100"/>
        <w:kern w:val="0"/>
        <w:position w:val="0"/>
        <w:highlight w:val="none"/>
        <w:vertAlign w:val="baseline"/>
      </w:rPr>
    </w:lvl>
    <w:lvl w:ilvl="2" w:tplc="5FD03EB4">
      <w:start w:val="1"/>
      <w:numFmt w:val="decimal"/>
      <w:lvlText w:val="%3."/>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3F4FBBE">
      <w:start w:val="1"/>
      <w:numFmt w:val="decimal"/>
      <w:lvlText w:val="%4."/>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58C61E6E">
      <w:start w:val="1"/>
      <w:numFmt w:val="lowerLetter"/>
      <w:lvlText w:val="%5."/>
      <w:lvlJc w:val="left"/>
      <w:pPr>
        <w:tabs>
          <w:tab w:val="left" w:pos="3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681AC2">
      <w:start w:val="1"/>
      <w:numFmt w:val="lowerRoman"/>
      <w:lvlText w:val="%6."/>
      <w:lvlJc w:val="left"/>
      <w:pPr>
        <w:tabs>
          <w:tab w:val="left" w:pos="34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C43E2E46">
      <w:start w:val="1"/>
      <w:numFmt w:val="decimal"/>
      <w:lvlText w:val="%7."/>
      <w:lvlJc w:val="left"/>
      <w:pPr>
        <w:tabs>
          <w:tab w:val="left" w:pos="3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7E13DA">
      <w:start w:val="1"/>
      <w:numFmt w:val="lowerLetter"/>
      <w:lvlText w:val="%8."/>
      <w:lvlJc w:val="left"/>
      <w:pPr>
        <w:tabs>
          <w:tab w:val="left" w:pos="3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3CF42C">
      <w:start w:val="1"/>
      <w:numFmt w:val="lowerRoman"/>
      <w:lvlText w:val="%9."/>
      <w:lvlJc w:val="left"/>
      <w:pPr>
        <w:tabs>
          <w:tab w:val="left" w:pos="34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92A0F1B"/>
    <w:multiLevelType w:val="hybridMultilevel"/>
    <w:tmpl w:val="6B0072EE"/>
    <w:styleLink w:val="Zaimportowanystyl103"/>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D0B5286"/>
    <w:multiLevelType w:val="hybridMultilevel"/>
    <w:tmpl w:val="6408E2E4"/>
    <w:styleLink w:val="Zaimportowanystyl392"/>
    <w:lvl w:ilvl="0" w:tplc="C91AA706">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1FC676B6">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AE0EAB2">
      <w:start w:val="1"/>
      <w:numFmt w:val="lowerRoman"/>
      <w:lvlText w:val="%3."/>
      <w:lvlJc w:val="left"/>
      <w:pPr>
        <w:ind w:left="2149"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61708A3C">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7F5C6C42">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8D7677F6">
      <w:start w:val="1"/>
      <w:numFmt w:val="lowerRoman"/>
      <w:lvlText w:val="%6."/>
      <w:lvlJc w:val="left"/>
      <w:pPr>
        <w:ind w:left="4309"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B888BB36">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837A7F04">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2DD8254C">
      <w:start w:val="1"/>
      <w:numFmt w:val="lowerRoman"/>
      <w:lvlText w:val="%9."/>
      <w:lvlJc w:val="left"/>
      <w:pPr>
        <w:ind w:left="6469"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4D6552F9"/>
    <w:multiLevelType w:val="hybridMultilevel"/>
    <w:tmpl w:val="C0CAA80A"/>
    <w:styleLink w:val="Zaimportowanystyl142"/>
    <w:lvl w:ilvl="0" w:tplc="37F62D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3225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CC1878">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AE00B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A4613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D861C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C72209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CECF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12ABB6">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4DFC73ED"/>
    <w:multiLevelType w:val="hybridMultilevel"/>
    <w:tmpl w:val="51DE06D0"/>
    <w:styleLink w:val="Zaimportowanystyl373"/>
    <w:lvl w:ilvl="0" w:tplc="D8523E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06DFD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FA8994">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5DB69F7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1A0A4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182AC4">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48460E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AC528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2A4A42">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4E3C2B6A"/>
    <w:multiLevelType w:val="multilevel"/>
    <w:tmpl w:val="3F4E1022"/>
    <w:styleLink w:val="Zaimportowanystyl46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ED87F00"/>
    <w:multiLevelType w:val="hybridMultilevel"/>
    <w:tmpl w:val="F4DAF27C"/>
    <w:styleLink w:val="Zaimportowanystyl45"/>
    <w:lvl w:ilvl="0" w:tplc="3F200AFC">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761AD8">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80E1C2">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CC39C0">
      <w:start w:val="1"/>
      <w:numFmt w:val="bullet"/>
      <w:lvlText w:val="·"/>
      <w:lvlJc w:val="left"/>
      <w:pPr>
        <w:ind w:left="28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6213C8">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7CE922">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0845DC">
      <w:start w:val="1"/>
      <w:numFmt w:val="bullet"/>
      <w:lvlText w:val="·"/>
      <w:lvlJc w:val="left"/>
      <w:pPr>
        <w:ind w:left="50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A2E8F6">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428168">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0023020"/>
    <w:multiLevelType w:val="hybridMultilevel"/>
    <w:tmpl w:val="E37A61CE"/>
    <w:styleLink w:val="Zaimportowanystyl27"/>
    <w:lvl w:ilvl="0" w:tplc="8048D3B0">
      <w:start w:val="1"/>
      <w:numFmt w:val="lowerLetter"/>
      <w:lvlText w:val="%1)"/>
      <w:lvlJc w:val="left"/>
      <w:pPr>
        <w:tabs>
          <w:tab w:val="num" w:pos="1276"/>
        </w:tabs>
        <w:ind w:left="1440" w:hanging="589"/>
      </w:pPr>
      <w:rPr>
        <w:rFonts w:hAnsi="Arial Unicode MS"/>
        <w:caps w:val="0"/>
        <w:smallCaps w:val="0"/>
        <w:strike w:val="0"/>
        <w:dstrike w:val="0"/>
        <w:outline w:val="0"/>
        <w:emboss w:val="0"/>
        <w:imprint w:val="0"/>
        <w:spacing w:val="0"/>
        <w:w w:val="100"/>
        <w:kern w:val="0"/>
        <w:position w:val="0"/>
        <w:highlight w:val="none"/>
        <w:vertAlign w:val="baseline"/>
      </w:rPr>
    </w:lvl>
    <w:lvl w:ilvl="1" w:tplc="80B04128">
      <w:start w:val="1"/>
      <w:numFmt w:val="lowerLetter"/>
      <w:lvlText w:val="%2)"/>
      <w:lvlJc w:val="left"/>
      <w:pPr>
        <w:tabs>
          <w:tab w:val="num" w:pos="1276"/>
        </w:tabs>
        <w:ind w:left="1440" w:hanging="589"/>
      </w:pPr>
      <w:rPr>
        <w:rFonts w:hAnsi="Arial Unicode MS"/>
        <w:caps w:val="0"/>
        <w:smallCaps w:val="0"/>
        <w:strike w:val="0"/>
        <w:dstrike w:val="0"/>
        <w:outline w:val="0"/>
        <w:emboss w:val="0"/>
        <w:imprint w:val="0"/>
        <w:spacing w:val="0"/>
        <w:w w:val="100"/>
        <w:kern w:val="0"/>
        <w:position w:val="0"/>
        <w:highlight w:val="none"/>
        <w:vertAlign w:val="baseline"/>
      </w:rPr>
    </w:lvl>
    <w:lvl w:ilvl="2" w:tplc="0B20349C">
      <w:start w:val="1"/>
      <w:numFmt w:val="decimal"/>
      <w:lvlText w:val="%3."/>
      <w:lvlJc w:val="left"/>
      <w:pPr>
        <w:tabs>
          <w:tab w:val="num" w:pos="569"/>
          <w:tab w:val="left" w:pos="1276"/>
        </w:tabs>
        <w:ind w:left="733" w:hanging="733"/>
      </w:pPr>
      <w:rPr>
        <w:rFonts w:hAnsi="Arial Unicode MS"/>
        <w:caps w:val="0"/>
        <w:smallCaps w:val="0"/>
        <w:strike w:val="0"/>
        <w:dstrike w:val="0"/>
        <w:outline w:val="0"/>
        <w:emboss w:val="0"/>
        <w:imprint w:val="0"/>
        <w:spacing w:val="0"/>
        <w:w w:val="100"/>
        <w:kern w:val="0"/>
        <w:position w:val="0"/>
        <w:highlight w:val="none"/>
        <w:vertAlign w:val="baseline"/>
      </w:rPr>
    </w:lvl>
    <w:lvl w:ilvl="3" w:tplc="CEDC64CA">
      <w:start w:val="1"/>
      <w:numFmt w:val="decimal"/>
      <w:lvlText w:val="%4."/>
      <w:lvlJc w:val="left"/>
      <w:pPr>
        <w:tabs>
          <w:tab w:val="num" w:pos="569"/>
          <w:tab w:val="left" w:pos="1276"/>
        </w:tabs>
        <w:ind w:left="733" w:hanging="733"/>
      </w:pPr>
      <w:rPr>
        <w:rFonts w:hAnsi="Arial Unicode MS"/>
        <w:caps w:val="0"/>
        <w:smallCaps w:val="0"/>
        <w:strike w:val="0"/>
        <w:dstrike w:val="0"/>
        <w:outline w:val="0"/>
        <w:emboss w:val="0"/>
        <w:imprint w:val="0"/>
        <w:spacing w:val="0"/>
        <w:w w:val="100"/>
        <w:kern w:val="0"/>
        <w:position w:val="0"/>
        <w:highlight w:val="none"/>
        <w:vertAlign w:val="baseline"/>
      </w:rPr>
    </w:lvl>
    <w:lvl w:ilvl="4" w:tplc="F98E481A">
      <w:start w:val="1"/>
      <w:numFmt w:val="lowerLetter"/>
      <w:lvlText w:val="%5."/>
      <w:lvlJc w:val="left"/>
      <w:pPr>
        <w:tabs>
          <w:tab w:val="left" w:pos="1276"/>
          <w:tab w:val="num" w:pos="3600"/>
        </w:tabs>
        <w:ind w:left="3764"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8CEE0B9A">
      <w:start w:val="1"/>
      <w:numFmt w:val="lowerRoman"/>
      <w:lvlText w:val="%6."/>
      <w:lvlJc w:val="left"/>
      <w:pPr>
        <w:tabs>
          <w:tab w:val="left" w:pos="1276"/>
          <w:tab w:val="num" w:pos="4320"/>
        </w:tabs>
        <w:ind w:left="4484" w:hanging="684"/>
      </w:pPr>
      <w:rPr>
        <w:rFonts w:hAnsi="Arial Unicode MS"/>
        <w:caps w:val="0"/>
        <w:smallCaps w:val="0"/>
        <w:strike w:val="0"/>
        <w:dstrike w:val="0"/>
        <w:outline w:val="0"/>
        <w:emboss w:val="0"/>
        <w:imprint w:val="0"/>
        <w:spacing w:val="0"/>
        <w:w w:val="100"/>
        <w:kern w:val="0"/>
        <w:position w:val="0"/>
        <w:highlight w:val="none"/>
        <w:vertAlign w:val="baseline"/>
      </w:rPr>
    </w:lvl>
    <w:lvl w:ilvl="6" w:tplc="4DB6ADDA">
      <w:start w:val="1"/>
      <w:numFmt w:val="decimal"/>
      <w:lvlText w:val="%7."/>
      <w:lvlJc w:val="left"/>
      <w:pPr>
        <w:tabs>
          <w:tab w:val="left" w:pos="1276"/>
          <w:tab w:val="num" w:pos="5040"/>
        </w:tabs>
        <w:ind w:left="5204"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1406983A">
      <w:start w:val="1"/>
      <w:numFmt w:val="lowerLetter"/>
      <w:lvlText w:val="%8."/>
      <w:lvlJc w:val="left"/>
      <w:pPr>
        <w:tabs>
          <w:tab w:val="left" w:pos="1276"/>
          <w:tab w:val="num" w:pos="5760"/>
        </w:tabs>
        <w:ind w:left="5924"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82C08DB6">
      <w:start w:val="1"/>
      <w:numFmt w:val="lowerRoman"/>
      <w:lvlText w:val="%9."/>
      <w:lvlJc w:val="left"/>
      <w:pPr>
        <w:tabs>
          <w:tab w:val="left" w:pos="1276"/>
          <w:tab w:val="num" w:pos="6480"/>
        </w:tabs>
        <w:ind w:left="6644" w:hanging="6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00339FD"/>
    <w:multiLevelType w:val="multilevel"/>
    <w:tmpl w:val="2ECEE33E"/>
    <w:styleLink w:val="Styl3"/>
    <w:lvl w:ilvl="0">
      <w:start w:val="1"/>
      <w:numFmt w:val="none"/>
      <w:lvlText w:val=""/>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28506BE"/>
    <w:multiLevelType w:val="hybridMultilevel"/>
    <w:tmpl w:val="98321BF0"/>
    <w:styleLink w:val="Zaimportowanystyl312"/>
    <w:lvl w:ilvl="0" w:tplc="49E2B394">
      <w:start w:val="1"/>
      <w:numFmt w:val="lowerLetter"/>
      <w:lvlText w:val="%1)"/>
      <w:lvlJc w:val="left"/>
      <w:pPr>
        <w:ind w:left="111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765BF8">
      <w:start w:val="1"/>
      <w:numFmt w:val="lowerLetter"/>
      <w:lvlText w:val="%2."/>
      <w:lvlJc w:val="left"/>
      <w:pPr>
        <w:ind w:left="18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20925E">
      <w:start w:val="1"/>
      <w:numFmt w:val="lowerRoman"/>
      <w:lvlText w:val="%3."/>
      <w:lvlJc w:val="left"/>
      <w:pPr>
        <w:ind w:left="2557"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9C923554">
      <w:start w:val="1"/>
      <w:numFmt w:val="decimal"/>
      <w:lvlText w:val="%4."/>
      <w:lvlJc w:val="left"/>
      <w:pPr>
        <w:ind w:left="32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70E0CE">
      <w:start w:val="1"/>
      <w:numFmt w:val="lowerLetter"/>
      <w:lvlText w:val="%5."/>
      <w:lvlJc w:val="left"/>
      <w:pPr>
        <w:ind w:left="39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1C7048">
      <w:start w:val="1"/>
      <w:numFmt w:val="lowerRoman"/>
      <w:lvlText w:val="%6."/>
      <w:lvlJc w:val="left"/>
      <w:pPr>
        <w:ind w:left="4717"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F8658DC">
      <w:start w:val="1"/>
      <w:numFmt w:val="decimal"/>
      <w:lvlText w:val="%7."/>
      <w:lvlJc w:val="left"/>
      <w:pPr>
        <w:ind w:left="54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C061A2">
      <w:start w:val="1"/>
      <w:numFmt w:val="lowerLetter"/>
      <w:lvlText w:val="%8."/>
      <w:lvlJc w:val="left"/>
      <w:pPr>
        <w:ind w:left="61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CAEE78">
      <w:start w:val="1"/>
      <w:numFmt w:val="lowerRoman"/>
      <w:lvlText w:val="%9."/>
      <w:lvlJc w:val="left"/>
      <w:pPr>
        <w:ind w:left="6877"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59F06EC"/>
    <w:multiLevelType w:val="hybridMultilevel"/>
    <w:tmpl w:val="3C643218"/>
    <w:styleLink w:val="Zaimportowanystyl163"/>
    <w:lvl w:ilvl="0" w:tplc="28EC41F8">
      <w:start w:val="1"/>
      <w:numFmt w:val="bullet"/>
      <w:lvlText w:val="·"/>
      <w:lvlJc w:val="left"/>
      <w:pPr>
        <w:tabs>
          <w:tab w:val="num" w:pos="993"/>
        </w:tabs>
        <w:ind w:left="709"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34E342">
      <w:start w:val="1"/>
      <w:numFmt w:val="bullet"/>
      <w:lvlText w:val="·"/>
      <w:lvlJc w:val="left"/>
      <w:pPr>
        <w:tabs>
          <w:tab w:val="left" w:pos="993"/>
          <w:tab w:val="num" w:pos="1299"/>
        </w:tabs>
        <w:ind w:left="1015"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148000E">
      <w:start w:val="1"/>
      <w:numFmt w:val="bullet"/>
      <w:lvlText w:val="·"/>
      <w:lvlJc w:val="left"/>
      <w:pPr>
        <w:tabs>
          <w:tab w:val="left" w:pos="993"/>
          <w:tab w:val="num" w:pos="2019"/>
        </w:tabs>
        <w:ind w:left="1735"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BE821A4">
      <w:start w:val="1"/>
      <w:numFmt w:val="bullet"/>
      <w:lvlText w:val="·"/>
      <w:lvlJc w:val="left"/>
      <w:pPr>
        <w:tabs>
          <w:tab w:val="left" w:pos="993"/>
          <w:tab w:val="num" w:pos="2739"/>
        </w:tabs>
        <w:ind w:left="2455"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64DCF4">
      <w:start w:val="1"/>
      <w:numFmt w:val="bullet"/>
      <w:lvlText w:val="·"/>
      <w:lvlJc w:val="left"/>
      <w:pPr>
        <w:tabs>
          <w:tab w:val="left" w:pos="993"/>
          <w:tab w:val="num" w:pos="3459"/>
        </w:tabs>
        <w:ind w:left="3175"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612A07A">
      <w:start w:val="1"/>
      <w:numFmt w:val="bullet"/>
      <w:lvlText w:val="·"/>
      <w:lvlJc w:val="left"/>
      <w:pPr>
        <w:tabs>
          <w:tab w:val="left" w:pos="993"/>
          <w:tab w:val="num" w:pos="4179"/>
        </w:tabs>
        <w:ind w:left="3895"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F041082">
      <w:start w:val="1"/>
      <w:numFmt w:val="bullet"/>
      <w:lvlText w:val="·"/>
      <w:lvlJc w:val="left"/>
      <w:pPr>
        <w:tabs>
          <w:tab w:val="left" w:pos="993"/>
          <w:tab w:val="num" w:pos="4899"/>
        </w:tabs>
        <w:ind w:left="4615"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1CD572">
      <w:start w:val="1"/>
      <w:numFmt w:val="bullet"/>
      <w:lvlText w:val="·"/>
      <w:lvlJc w:val="left"/>
      <w:pPr>
        <w:tabs>
          <w:tab w:val="left" w:pos="993"/>
          <w:tab w:val="num" w:pos="5619"/>
        </w:tabs>
        <w:ind w:left="5335"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CE4A616">
      <w:start w:val="1"/>
      <w:numFmt w:val="bullet"/>
      <w:lvlText w:val="·"/>
      <w:lvlJc w:val="left"/>
      <w:pPr>
        <w:tabs>
          <w:tab w:val="left" w:pos="993"/>
          <w:tab w:val="num" w:pos="6339"/>
        </w:tabs>
        <w:ind w:left="6055"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5714729A"/>
    <w:multiLevelType w:val="hybridMultilevel"/>
    <w:tmpl w:val="59EC1676"/>
    <w:styleLink w:val="Zaimportowanystyl462"/>
    <w:lvl w:ilvl="0" w:tplc="04150001">
      <w:start w:val="1"/>
      <w:numFmt w:val="bullet"/>
      <w:lvlText w:val=""/>
      <w:lvlJc w:val="left"/>
      <w:rPr>
        <w:rFonts w:ascii="Symbol" w:hAnsi="Symbol" w:hint="default"/>
      </w:rPr>
    </w:lvl>
    <w:lvl w:ilvl="1" w:tplc="A0DC943C">
      <w:numFmt w:val="decimal"/>
      <w:lvlText w:val=""/>
      <w:lvlJc w:val="left"/>
    </w:lvl>
    <w:lvl w:ilvl="2" w:tplc="5C4E926E">
      <w:numFmt w:val="decimal"/>
      <w:lvlText w:val=""/>
      <w:lvlJc w:val="left"/>
    </w:lvl>
    <w:lvl w:ilvl="3" w:tplc="204A11DA">
      <w:numFmt w:val="decimal"/>
      <w:lvlText w:val=""/>
      <w:lvlJc w:val="left"/>
    </w:lvl>
    <w:lvl w:ilvl="4" w:tplc="2A44D00E">
      <w:numFmt w:val="decimal"/>
      <w:lvlText w:val=""/>
      <w:lvlJc w:val="left"/>
    </w:lvl>
    <w:lvl w:ilvl="5" w:tplc="68A06160">
      <w:numFmt w:val="decimal"/>
      <w:lvlText w:val=""/>
      <w:lvlJc w:val="left"/>
    </w:lvl>
    <w:lvl w:ilvl="6" w:tplc="F5A44F5C">
      <w:numFmt w:val="decimal"/>
      <w:lvlText w:val=""/>
      <w:lvlJc w:val="left"/>
    </w:lvl>
    <w:lvl w:ilvl="7" w:tplc="EF703E4A">
      <w:numFmt w:val="decimal"/>
      <w:lvlText w:val=""/>
      <w:lvlJc w:val="left"/>
    </w:lvl>
    <w:lvl w:ilvl="8" w:tplc="132A88AA">
      <w:numFmt w:val="decimal"/>
      <w:lvlText w:val=""/>
      <w:lvlJc w:val="left"/>
    </w:lvl>
  </w:abstractNum>
  <w:abstractNum w:abstractNumId="56" w15:restartNumberingAfterBreak="0">
    <w:nsid w:val="60C65E4C"/>
    <w:multiLevelType w:val="hybridMultilevel"/>
    <w:tmpl w:val="9D764638"/>
    <w:styleLink w:val="Zaimportowanystyl43"/>
    <w:lvl w:ilvl="0" w:tplc="3156278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52E1750">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70E4BCA">
      <w:start w:val="1"/>
      <w:numFmt w:val="lowerRoman"/>
      <w:lvlText w:val="%3."/>
      <w:lvlJc w:val="left"/>
      <w:pPr>
        <w:ind w:left="806"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045A59CC">
      <w:start w:val="1"/>
      <w:numFmt w:val="decimal"/>
      <w:lvlText w:val="%4."/>
      <w:lvlJc w:val="left"/>
      <w:pPr>
        <w:ind w:left="15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E226A6E">
      <w:start w:val="1"/>
      <w:numFmt w:val="lowerLetter"/>
      <w:lvlText w:val="%5."/>
      <w:lvlJc w:val="left"/>
      <w:pPr>
        <w:ind w:left="22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3286E00">
      <w:start w:val="1"/>
      <w:numFmt w:val="lowerRoman"/>
      <w:lvlText w:val="%6."/>
      <w:lvlJc w:val="left"/>
      <w:pPr>
        <w:ind w:left="296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915E4FE8">
      <w:start w:val="1"/>
      <w:numFmt w:val="decimal"/>
      <w:lvlText w:val="%7."/>
      <w:lvlJc w:val="left"/>
      <w:pPr>
        <w:ind w:left="36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88064FC">
      <w:start w:val="1"/>
      <w:numFmt w:val="lowerLetter"/>
      <w:lvlText w:val="%8."/>
      <w:lvlJc w:val="left"/>
      <w:pPr>
        <w:ind w:left="44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93A0812">
      <w:start w:val="1"/>
      <w:numFmt w:val="lowerRoman"/>
      <w:lvlText w:val="%9."/>
      <w:lvlJc w:val="left"/>
      <w:pPr>
        <w:ind w:left="512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62B04A13"/>
    <w:multiLevelType w:val="hybridMultilevel"/>
    <w:tmpl w:val="0C72BDBE"/>
    <w:styleLink w:val="Zaimportowanystyl353"/>
    <w:lvl w:ilvl="0" w:tplc="B726A77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D46A3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30876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7AF47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1218F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6277A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1451D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EC616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E284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7F61DAA"/>
    <w:multiLevelType w:val="hybridMultilevel"/>
    <w:tmpl w:val="7B3419BA"/>
    <w:styleLink w:val="Zaimportowanystyl352"/>
    <w:lvl w:ilvl="0" w:tplc="D52233E6">
      <w:numFmt w:val="decimal"/>
      <w:lvlText w:val=""/>
      <w:lvlJc w:val="left"/>
    </w:lvl>
    <w:lvl w:ilvl="1" w:tplc="5D527AB6">
      <w:numFmt w:val="decimal"/>
      <w:lvlText w:val=""/>
      <w:lvlJc w:val="left"/>
    </w:lvl>
    <w:lvl w:ilvl="2" w:tplc="1FA6881E">
      <w:numFmt w:val="decimal"/>
      <w:lvlText w:val=""/>
      <w:lvlJc w:val="left"/>
    </w:lvl>
    <w:lvl w:ilvl="3" w:tplc="4DEE290C">
      <w:numFmt w:val="decimal"/>
      <w:lvlText w:val=""/>
      <w:lvlJc w:val="left"/>
    </w:lvl>
    <w:lvl w:ilvl="4" w:tplc="2426466A">
      <w:numFmt w:val="decimal"/>
      <w:lvlText w:val=""/>
      <w:lvlJc w:val="left"/>
    </w:lvl>
    <w:lvl w:ilvl="5" w:tplc="D5A018DC">
      <w:numFmt w:val="decimal"/>
      <w:lvlText w:val=""/>
      <w:lvlJc w:val="left"/>
    </w:lvl>
    <w:lvl w:ilvl="6" w:tplc="F6E69046">
      <w:numFmt w:val="decimal"/>
      <w:lvlText w:val=""/>
      <w:lvlJc w:val="left"/>
    </w:lvl>
    <w:lvl w:ilvl="7" w:tplc="750A7CE4">
      <w:numFmt w:val="decimal"/>
      <w:lvlText w:val=""/>
      <w:lvlJc w:val="left"/>
    </w:lvl>
    <w:lvl w:ilvl="8" w:tplc="9704125C">
      <w:numFmt w:val="decimal"/>
      <w:lvlText w:val=""/>
      <w:lvlJc w:val="left"/>
    </w:lvl>
  </w:abstractNum>
  <w:abstractNum w:abstractNumId="59" w15:restartNumberingAfterBreak="0">
    <w:nsid w:val="6ABD2286"/>
    <w:multiLevelType w:val="hybridMultilevel"/>
    <w:tmpl w:val="3E60773A"/>
    <w:styleLink w:val="Zaimportowanystyl432"/>
    <w:lvl w:ilvl="0" w:tplc="50FE8D56">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9C93AE">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0D28FC8">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7D81BAE">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FE4AC0">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DCC887C">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442499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4E0ADC">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42CFC56">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C386167"/>
    <w:multiLevelType w:val="hybridMultilevel"/>
    <w:tmpl w:val="74F674DA"/>
    <w:styleLink w:val="Zaimportowanystyl344"/>
    <w:lvl w:ilvl="0" w:tplc="C2C47A66">
      <w:start w:val="1"/>
      <w:numFmt w:val="decimal"/>
      <w:lvlText w:val="%1."/>
      <w:lvlJc w:val="left"/>
      <w:pPr>
        <w:tabs>
          <w:tab w:val="left" w:pos="340"/>
        </w:tabs>
        <w:ind w:left="675" w:hanging="315"/>
      </w:pPr>
      <w:rPr>
        <w:rFonts w:hAnsi="Arial Unicode MS"/>
        <w:caps w:val="0"/>
        <w:smallCaps w:val="0"/>
        <w:strike w:val="0"/>
        <w:dstrike w:val="0"/>
        <w:outline w:val="0"/>
        <w:emboss w:val="0"/>
        <w:imprint w:val="0"/>
        <w:spacing w:val="0"/>
        <w:w w:val="100"/>
        <w:kern w:val="0"/>
        <w:position w:val="0"/>
        <w:highlight w:val="none"/>
        <w:vertAlign w:val="baseline"/>
      </w:rPr>
    </w:lvl>
    <w:lvl w:ilvl="1" w:tplc="24A080EE">
      <w:start w:val="1"/>
      <w:numFmt w:val="decimal"/>
      <w:lvlText w:val="%2."/>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C73A843C">
      <w:start w:val="1"/>
      <w:numFmt w:val="lowerLetter"/>
      <w:lvlText w:val="%3)"/>
      <w:lvlJc w:val="left"/>
      <w:pPr>
        <w:tabs>
          <w:tab w:val="left" w:pos="1440"/>
        </w:tabs>
        <w:ind w:left="723" w:hanging="363"/>
      </w:pPr>
      <w:rPr>
        <w:rFonts w:hAnsi="Arial Unicode MS"/>
        <w:caps w:val="0"/>
        <w:smallCaps w:val="0"/>
        <w:strike w:val="0"/>
        <w:dstrike w:val="0"/>
        <w:outline w:val="0"/>
        <w:emboss w:val="0"/>
        <w:imprint w:val="0"/>
        <w:spacing w:val="0"/>
        <w:w w:val="100"/>
        <w:kern w:val="0"/>
        <w:position w:val="0"/>
        <w:highlight w:val="none"/>
        <w:vertAlign w:val="baseline"/>
      </w:rPr>
    </w:lvl>
    <w:lvl w:ilvl="3" w:tplc="682254D2">
      <w:start w:val="1"/>
      <w:numFmt w:val="decimal"/>
      <w:lvlText w:val="%4."/>
      <w:lvlJc w:val="left"/>
      <w:pPr>
        <w:tabs>
          <w:tab w:val="left" w:pos="723"/>
          <w:tab w:val="left" w:pos="1440"/>
        </w:tabs>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8E8C20A6">
      <w:start w:val="1"/>
      <w:numFmt w:val="decimal"/>
      <w:lvlText w:val="%5."/>
      <w:lvlJc w:val="left"/>
      <w:pPr>
        <w:tabs>
          <w:tab w:val="left" w:pos="723"/>
          <w:tab w:val="left" w:pos="1440"/>
        </w:tabs>
        <w:ind w:left="288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B2C52C">
      <w:start w:val="1"/>
      <w:numFmt w:val="decimal"/>
      <w:lvlText w:val="%6."/>
      <w:lvlJc w:val="left"/>
      <w:pPr>
        <w:tabs>
          <w:tab w:val="left" w:pos="723"/>
          <w:tab w:val="left" w:pos="1440"/>
        </w:tabs>
        <w:ind w:left="3514"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8E26CB8">
      <w:start w:val="1"/>
      <w:numFmt w:val="decimal"/>
      <w:lvlText w:val="%7."/>
      <w:lvlJc w:val="left"/>
      <w:pPr>
        <w:tabs>
          <w:tab w:val="left" w:pos="723"/>
          <w:tab w:val="left" w:pos="1440"/>
        </w:tabs>
        <w:ind w:left="41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A8825C">
      <w:start w:val="1"/>
      <w:numFmt w:val="decimal"/>
      <w:lvlText w:val="%8."/>
      <w:lvlJc w:val="left"/>
      <w:pPr>
        <w:tabs>
          <w:tab w:val="left" w:pos="723"/>
          <w:tab w:val="left" w:pos="1440"/>
        </w:tabs>
        <w:ind w:left="477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C65F94">
      <w:start w:val="1"/>
      <w:numFmt w:val="decimal"/>
      <w:lvlText w:val="%9."/>
      <w:lvlJc w:val="left"/>
      <w:pPr>
        <w:tabs>
          <w:tab w:val="left" w:pos="723"/>
          <w:tab w:val="left" w:pos="1440"/>
        </w:tabs>
        <w:ind w:left="5406"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CE67091"/>
    <w:multiLevelType w:val="multilevel"/>
    <w:tmpl w:val="71BCA45E"/>
    <w:styleLink w:val="Styl2"/>
    <w:lvl w:ilvl="0">
      <w:start w:val="1"/>
      <w:numFmt w:val="none"/>
      <w:lvlText w:val=""/>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0BF0F17"/>
    <w:multiLevelType w:val="hybridMultilevel"/>
    <w:tmpl w:val="390E276A"/>
    <w:styleLink w:val="Zaimportowanystyl423"/>
    <w:lvl w:ilvl="0" w:tplc="60C4C750">
      <w:start w:val="1"/>
      <w:numFmt w:val="lowerLetter"/>
      <w:lvlText w:val="%1)"/>
      <w:lvlJc w:val="left"/>
      <w:pPr>
        <w:ind w:left="1242" w:hanging="315"/>
      </w:pPr>
      <w:rPr>
        <w:rFonts w:hAnsi="Arial Unicode MS"/>
        <w:caps w:val="0"/>
        <w:smallCaps w:val="0"/>
        <w:strike w:val="0"/>
        <w:dstrike w:val="0"/>
        <w:outline w:val="0"/>
        <w:emboss w:val="0"/>
        <w:imprint w:val="0"/>
        <w:spacing w:val="0"/>
        <w:w w:val="100"/>
        <w:kern w:val="0"/>
        <w:position w:val="0"/>
        <w:highlight w:val="none"/>
        <w:vertAlign w:val="baseline"/>
      </w:rPr>
    </w:lvl>
    <w:lvl w:ilvl="1" w:tplc="D2D01038">
      <w:start w:val="1"/>
      <w:numFmt w:val="lowerLetter"/>
      <w:lvlText w:val="%2."/>
      <w:lvlJc w:val="left"/>
      <w:pPr>
        <w:ind w:left="1962" w:hanging="315"/>
      </w:pPr>
      <w:rPr>
        <w:rFonts w:hAnsi="Arial Unicode MS"/>
        <w:caps w:val="0"/>
        <w:smallCaps w:val="0"/>
        <w:strike w:val="0"/>
        <w:dstrike w:val="0"/>
        <w:outline w:val="0"/>
        <w:emboss w:val="0"/>
        <w:imprint w:val="0"/>
        <w:spacing w:val="0"/>
        <w:w w:val="100"/>
        <w:kern w:val="0"/>
        <w:position w:val="0"/>
        <w:highlight w:val="none"/>
        <w:vertAlign w:val="baseline"/>
      </w:rPr>
    </w:lvl>
    <w:lvl w:ilvl="2" w:tplc="9F7E3B70">
      <w:start w:val="1"/>
      <w:numFmt w:val="lowerRoman"/>
      <w:lvlText w:val="%3."/>
      <w:lvlJc w:val="left"/>
      <w:pPr>
        <w:ind w:left="2690"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C87E17BC">
      <w:start w:val="1"/>
      <w:numFmt w:val="decimal"/>
      <w:lvlText w:val="%4."/>
      <w:lvlJc w:val="left"/>
      <w:pPr>
        <w:ind w:left="3402" w:hanging="315"/>
      </w:pPr>
      <w:rPr>
        <w:rFonts w:hAnsi="Arial Unicode MS"/>
        <w:caps w:val="0"/>
        <w:smallCaps w:val="0"/>
        <w:strike w:val="0"/>
        <w:dstrike w:val="0"/>
        <w:outline w:val="0"/>
        <w:emboss w:val="0"/>
        <w:imprint w:val="0"/>
        <w:spacing w:val="0"/>
        <w:w w:val="100"/>
        <w:kern w:val="0"/>
        <w:position w:val="0"/>
        <w:highlight w:val="none"/>
        <w:vertAlign w:val="baseline"/>
      </w:rPr>
    </w:lvl>
    <w:lvl w:ilvl="4" w:tplc="FD204B74">
      <w:start w:val="1"/>
      <w:numFmt w:val="lowerLetter"/>
      <w:lvlText w:val="%5)"/>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69C4B5E">
      <w:start w:val="1"/>
      <w:numFmt w:val="lowerRoman"/>
      <w:lvlText w:val="%6."/>
      <w:lvlJc w:val="left"/>
      <w:pPr>
        <w:ind w:left="1287"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A860145E">
      <w:start w:val="1"/>
      <w:numFmt w:val="decimal"/>
      <w:lvlText w:val="%7."/>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A48C0BC">
      <w:start w:val="1"/>
      <w:numFmt w:val="lowerLetter"/>
      <w:lvlText w:val="%8."/>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F56BB76">
      <w:start w:val="1"/>
      <w:numFmt w:val="lowerRoman"/>
      <w:lvlText w:val="%9."/>
      <w:lvlJc w:val="left"/>
      <w:pPr>
        <w:ind w:left="3447"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175677D"/>
    <w:multiLevelType w:val="hybridMultilevel"/>
    <w:tmpl w:val="0C72BDBE"/>
    <w:styleLink w:val="Zaimportowanystyl363"/>
    <w:lvl w:ilvl="0" w:tplc="20220E2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22496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64182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84C0A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D2558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0A2D8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7E71B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44B2C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105EE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2AF7D23"/>
    <w:multiLevelType w:val="hybridMultilevel"/>
    <w:tmpl w:val="51825162"/>
    <w:styleLink w:val="Zaimportowanystyl293"/>
    <w:lvl w:ilvl="0" w:tplc="FB4C2368">
      <w:start w:val="1"/>
      <w:numFmt w:val="decimal"/>
      <w:lvlText w:val="%1."/>
      <w:lvlJc w:val="left"/>
      <w:pPr>
        <w:tabs>
          <w:tab w:val="left" w:pos="1440"/>
        </w:tabs>
        <w:ind w:left="675" w:hanging="315"/>
      </w:pPr>
      <w:rPr>
        <w:rFonts w:hAnsi="Arial Unicode MS"/>
        <w:caps w:val="0"/>
        <w:smallCaps w:val="0"/>
        <w:strike w:val="0"/>
        <w:dstrike w:val="0"/>
        <w:outline w:val="0"/>
        <w:emboss w:val="0"/>
        <w:imprint w:val="0"/>
        <w:spacing w:val="0"/>
        <w:w w:val="100"/>
        <w:kern w:val="0"/>
        <w:position w:val="0"/>
        <w:highlight w:val="none"/>
        <w:vertAlign w:val="baseline"/>
      </w:rPr>
    </w:lvl>
    <w:lvl w:ilvl="1" w:tplc="D1E257F8">
      <w:start w:val="1"/>
      <w:numFmt w:val="lowerLetter"/>
      <w:lvlText w:val="%2)"/>
      <w:lvlJc w:val="left"/>
      <w:pPr>
        <w:tabs>
          <w:tab w:val="left" w:pos="1440"/>
        </w:tabs>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FF60C7C">
      <w:start w:val="1"/>
      <w:numFmt w:val="lowerRoman"/>
      <w:lvlText w:val="%3."/>
      <w:lvlJc w:val="left"/>
      <w:pPr>
        <w:ind w:left="1571" w:hanging="498"/>
      </w:pPr>
      <w:rPr>
        <w:rFonts w:hAnsi="Arial Unicode MS"/>
        <w:caps w:val="0"/>
        <w:smallCaps w:val="0"/>
        <w:strike w:val="0"/>
        <w:dstrike w:val="0"/>
        <w:outline w:val="0"/>
        <w:emboss w:val="0"/>
        <w:imprint w:val="0"/>
        <w:spacing w:val="0"/>
        <w:w w:val="100"/>
        <w:kern w:val="0"/>
        <w:position w:val="0"/>
        <w:highlight w:val="none"/>
        <w:vertAlign w:val="baseline"/>
      </w:rPr>
    </w:lvl>
    <w:lvl w:ilvl="3" w:tplc="332EBD9C">
      <w:start w:val="1"/>
      <w:numFmt w:val="decimal"/>
      <w:lvlText w:val="%4."/>
      <w:lvlJc w:val="left"/>
      <w:pPr>
        <w:tabs>
          <w:tab w:val="left" w:pos="1440"/>
        </w:tabs>
        <w:ind w:left="229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902BAD2">
      <w:start w:val="1"/>
      <w:numFmt w:val="lowerLetter"/>
      <w:lvlText w:val="%5."/>
      <w:lvlJc w:val="left"/>
      <w:pPr>
        <w:tabs>
          <w:tab w:val="left" w:pos="1440"/>
        </w:tabs>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A3CE8B54">
      <w:start w:val="1"/>
      <w:numFmt w:val="lowerRoman"/>
      <w:lvlText w:val="%6."/>
      <w:lvlJc w:val="left"/>
      <w:pPr>
        <w:tabs>
          <w:tab w:val="left" w:pos="1440"/>
        </w:tabs>
        <w:ind w:left="3731" w:hanging="498"/>
      </w:pPr>
      <w:rPr>
        <w:rFonts w:hAnsi="Arial Unicode MS"/>
        <w:caps w:val="0"/>
        <w:smallCaps w:val="0"/>
        <w:strike w:val="0"/>
        <w:dstrike w:val="0"/>
        <w:outline w:val="0"/>
        <w:emboss w:val="0"/>
        <w:imprint w:val="0"/>
        <w:spacing w:val="0"/>
        <w:w w:val="100"/>
        <w:kern w:val="0"/>
        <w:position w:val="0"/>
        <w:highlight w:val="none"/>
        <w:vertAlign w:val="baseline"/>
      </w:rPr>
    </w:lvl>
    <w:lvl w:ilvl="6" w:tplc="B6BCFB4C">
      <w:start w:val="1"/>
      <w:numFmt w:val="decimal"/>
      <w:lvlText w:val="%7."/>
      <w:lvlJc w:val="left"/>
      <w:pPr>
        <w:tabs>
          <w:tab w:val="left" w:pos="1440"/>
        </w:tabs>
        <w:ind w:left="44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054CEBC">
      <w:start w:val="1"/>
      <w:numFmt w:val="lowerLetter"/>
      <w:lvlText w:val="%8."/>
      <w:lvlJc w:val="left"/>
      <w:pPr>
        <w:tabs>
          <w:tab w:val="left" w:pos="1440"/>
        </w:tabs>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7FAB28A">
      <w:start w:val="1"/>
      <w:numFmt w:val="lowerRoman"/>
      <w:lvlText w:val="%9."/>
      <w:lvlJc w:val="left"/>
      <w:pPr>
        <w:tabs>
          <w:tab w:val="left" w:pos="1440"/>
        </w:tabs>
        <w:ind w:left="5891" w:hanging="4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4C73578"/>
    <w:multiLevelType w:val="hybridMultilevel"/>
    <w:tmpl w:val="13FAA4A6"/>
    <w:styleLink w:val="Zaimportowanystyl113"/>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6" w15:restartNumberingAfterBreak="0">
    <w:nsid w:val="76365837"/>
    <w:multiLevelType w:val="hybridMultilevel"/>
    <w:tmpl w:val="FB78CBDC"/>
    <w:styleLink w:val="Zaimportowanystyl41"/>
    <w:lvl w:ilvl="0" w:tplc="32F698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D85D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2C22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04E4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BA4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8A46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205A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380D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F853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76B02138"/>
    <w:multiLevelType w:val="hybridMultilevel"/>
    <w:tmpl w:val="363E4330"/>
    <w:styleLink w:val="Zaimportowanystyl183"/>
    <w:lvl w:ilvl="0" w:tplc="ED6CCCF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4A7FC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E4A1B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0E94F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4E0B2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F6F1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885D2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CA99A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4E513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7B8F008F"/>
    <w:multiLevelType w:val="hybridMultilevel"/>
    <w:tmpl w:val="14ECEF96"/>
    <w:styleLink w:val="Zaimportowanystyl29"/>
    <w:lvl w:ilvl="0" w:tplc="FAFAF77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BAEDD0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33AFB58">
      <w:start w:val="1"/>
      <w:numFmt w:val="lowerRoman"/>
      <w:lvlText w:val="%3."/>
      <w:lvlJc w:val="left"/>
      <w:pPr>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0986D8A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E162E6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21C0D2C">
      <w:start w:val="1"/>
      <w:numFmt w:val="lowerRoman"/>
      <w:lvlText w:val="%6."/>
      <w:lvlJc w:val="left"/>
      <w:pPr>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BC4E755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AC671F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41C61B8">
      <w:start w:val="1"/>
      <w:numFmt w:val="lowerRoman"/>
      <w:lvlText w:val="%9."/>
      <w:lvlJc w:val="left"/>
      <w:pPr>
        <w:ind w:left="618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D852DED"/>
    <w:multiLevelType w:val="hybridMultilevel"/>
    <w:tmpl w:val="579ECE26"/>
    <w:styleLink w:val="Zaimportowanystyl42"/>
    <w:lvl w:ilvl="0" w:tplc="0D280E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5C80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7AAB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0E41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0456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FE28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966B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D67D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9237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7DC30898"/>
    <w:multiLevelType w:val="hybridMultilevel"/>
    <w:tmpl w:val="A46E9032"/>
    <w:styleLink w:val="Zaimportowanystyl143"/>
    <w:lvl w:ilvl="0" w:tplc="65BEB2A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266DB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44E52E">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4C4ED2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46CB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F8FDA4">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8A212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9A7A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CEABBA">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041664310">
    <w:abstractNumId w:val="63"/>
  </w:num>
  <w:num w:numId="2" w16cid:durableId="256671200">
    <w:abstractNumId w:val="8"/>
  </w:num>
  <w:num w:numId="3" w16cid:durableId="1565137480">
    <w:abstractNumId w:val="1"/>
  </w:num>
  <w:num w:numId="4" w16cid:durableId="1988778652">
    <w:abstractNumId w:val="12"/>
  </w:num>
  <w:num w:numId="5" w16cid:durableId="1388530847">
    <w:abstractNumId w:val="41"/>
  </w:num>
  <w:num w:numId="6" w16cid:durableId="903950167">
    <w:abstractNumId w:val="6"/>
  </w:num>
  <w:num w:numId="7" w16cid:durableId="1271548684">
    <w:abstractNumId w:val="40"/>
  </w:num>
  <w:num w:numId="8" w16cid:durableId="1204752771">
    <w:abstractNumId w:val="65"/>
  </w:num>
  <w:num w:numId="9" w16cid:durableId="2017802331">
    <w:abstractNumId w:val="38"/>
  </w:num>
  <w:num w:numId="10" w16cid:durableId="1130322068">
    <w:abstractNumId w:val="70"/>
  </w:num>
  <w:num w:numId="11" w16cid:durableId="2126538221">
    <w:abstractNumId w:val="37"/>
  </w:num>
  <w:num w:numId="12" w16cid:durableId="1902595443">
    <w:abstractNumId w:val="36"/>
  </w:num>
  <w:num w:numId="13" w16cid:durableId="19405964">
    <w:abstractNumId w:val="54"/>
  </w:num>
  <w:num w:numId="14" w16cid:durableId="1772358972">
    <w:abstractNumId w:val="67"/>
  </w:num>
  <w:num w:numId="15" w16cid:durableId="1834956274">
    <w:abstractNumId w:val="42"/>
  </w:num>
  <w:num w:numId="16" w16cid:durableId="1342708287">
    <w:abstractNumId w:val="27"/>
  </w:num>
  <w:num w:numId="17" w16cid:durableId="144321032">
    <w:abstractNumId w:val="28"/>
  </w:num>
  <w:num w:numId="18" w16cid:durableId="1097361954">
    <w:abstractNumId w:val="22"/>
  </w:num>
  <w:num w:numId="19" w16cid:durableId="1677657178">
    <w:abstractNumId w:val="47"/>
  </w:num>
  <w:num w:numId="20" w16cid:durableId="362024445">
    <w:abstractNumId w:val="19"/>
  </w:num>
  <w:num w:numId="21" w16cid:durableId="1300266713">
    <w:abstractNumId w:val="2"/>
  </w:num>
  <w:num w:numId="22" w16cid:durableId="456726091">
    <w:abstractNumId w:val="64"/>
  </w:num>
  <w:num w:numId="23" w16cid:durableId="2019456434">
    <w:abstractNumId w:val="34"/>
  </w:num>
  <w:num w:numId="24" w16cid:durableId="266013131">
    <w:abstractNumId w:val="7"/>
  </w:num>
  <w:num w:numId="25" w16cid:durableId="1843396894">
    <w:abstractNumId w:val="30"/>
  </w:num>
  <w:num w:numId="26" w16cid:durableId="150096775">
    <w:abstractNumId w:val="60"/>
  </w:num>
  <w:num w:numId="27" w16cid:durableId="1317302791">
    <w:abstractNumId w:val="57"/>
  </w:num>
  <w:num w:numId="28" w16cid:durableId="1407651081">
    <w:abstractNumId w:val="48"/>
  </w:num>
  <w:num w:numId="29" w16cid:durableId="1123962558">
    <w:abstractNumId w:val="43"/>
  </w:num>
  <w:num w:numId="30" w16cid:durableId="148521322">
    <w:abstractNumId w:val="24"/>
  </w:num>
  <w:num w:numId="31" w16cid:durableId="1255356362">
    <w:abstractNumId w:val="15"/>
  </w:num>
  <w:num w:numId="32" w16cid:durableId="239876064">
    <w:abstractNumId w:val="17"/>
  </w:num>
  <w:num w:numId="33" w16cid:durableId="1284656035">
    <w:abstractNumId w:val="20"/>
  </w:num>
  <w:num w:numId="34" w16cid:durableId="1632709058">
    <w:abstractNumId w:val="49"/>
  </w:num>
  <w:num w:numId="35" w16cid:durableId="627977035">
    <w:abstractNumId w:val="33"/>
  </w:num>
  <w:num w:numId="36" w16cid:durableId="696466203">
    <w:abstractNumId w:val="23"/>
  </w:num>
  <w:num w:numId="37" w16cid:durableId="960300975">
    <w:abstractNumId w:val="5"/>
  </w:num>
  <w:num w:numId="38" w16cid:durableId="1779444580">
    <w:abstractNumId w:val="26"/>
  </w:num>
  <w:num w:numId="39" w16cid:durableId="1269432827">
    <w:abstractNumId w:val="16"/>
  </w:num>
  <w:num w:numId="40" w16cid:durableId="975336185">
    <w:abstractNumId w:val="44"/>
  </w:num>
  <w:num w:numId="41" w16cid:durableId="2036736278">
    <w:abstractNumId w:val="3"/>
  </w:num>
  <w:num w:numId="42" w16cid:durableId="1954969701">
    <w:abstractNumId w:val="53"/>
  </w:num>
  <w:num w:numId="43" w16cid:durableId="249243667">
    <w:abstractNumId w:val="51"/>
  </w:num>
  <w:num w:numId="44" w16cid:durableId="672150357">
    <w:abstractNumId w:val="13"/>
  </w:num>
  <w:num w:numId="45" w16cid:durableId="16660271">
    <w:abstractNumId w:val="68"/>
  </w:num>
  <w:num w:numId="46" w16cid:durableId="1376274807">
    <w:abstractNumId w:val="31"/>
  </w:num>
  <w:num w:numId="47" w16cid:durableId="202332896">
    <w:abstractNumId w:val="35"/>
  </w:num>
  <w:num w:numId="48" w16cid:durableId="368266625">
    <w:abstractNumId w:val="11"/>
  </w:num>
  <w:num w:numId="49" w16cid:durableId="290213559">
    <w:abstractNumId w:val="58"/>
  </w:num>
  <w:num w:numId="50" w16cid:durableId="30543359">
    <w:abstractNumId w:val="32"/>
  </w:num>
  <w:num w:numId="51" w16cid:durableId="682559498">
    <w:abstractNumId w:val="39"/>
  </w:num>
  <w:num w:numId="52" w16cid:durableId="419182854">
    <w:abstractNumId w:val="46"/>
  </w:num>
  <w:num w:numId="53" w16cid:durableId="1541554334">
    <w:abstractNumId w:val="29"/>
  </w:num>
  <w:num w:numId="54" w16cid:durableId="514078032">
    <w:abstractNumId w:val="10"/>
  </w:num>
  <w:num w:numId="55" w16cid:durableId="2066417054">
    <w:abstractNumId w:val="62"/>
  </w:num>
  <w:num w:numId="56" w16cid:durableId="1027872684">
    <w:abstractNumId w:val="59"/>
  </w:num>
  <w:num w:numId="57" w16cid:durableId="1588809398">
    <w:abstractNumId w:val="14"/>
  </w:num>
  <w:num w:numId="58" w16cid:durableId="1356615369">
    <w:abstractNumId w:val="18"/>
  </w:num>
  <w:num w:numId="59" w16cid:durableId="765424569">
    <w:abstractNumId w:val="66"/>
  </w:num>
  <w:num w:numId="60" w16cid:durableId="1250578308">
    <w:abstractNumId w:val="55"/>
  </w:num>
  <w:num w:numId="61" w16cid:durableId="1032732532">
    <w:abstractNumId w:val="69"/>
  </w:num>
  <w:num w:numId="62" w16cid:durableId="241111624">
    <w:abstractNumId w:val="56"/>
  </w:num>
  <w:num w:numId="63" w16cid:durableId="116726389">
    <w:abstractNumId w:val="50"/>
  </w:num>
  <w:num w:numId="64" w16cid:durableId="682364904">
    <w:abstractNumId w:val="25"/>
  </w:num>
  <w:num w:numId="65" w16cid:durableId="1857763548">
    <w:abstractNumId w:val="0"/>
  </w:num>
  <w:num w:numId="66" w16cid:durableId="115637875">
    <w:abstractNumId w:val="21"/>
  </w:num>
  <w:num w:numId="67" w16cid:durableId="1611669971">
    <w:abstractNumId w:val="61"/>
  </w:num>
  <w:num w:numId="68" w16cid:durableId="1585141478">
    <w:abstractNumId w:val="52"/>
  </w:num>
  <w:num w:numId="69" w16cid:durableId="746999899">
    <w:abstractNumId w:val="4"/>
  </w:num>
  <w:num w:numId="70" w16cid:durableId="20472174">
    <w:abstractNumId w:val="45"/>
  </w:num>
  <w:num w:numId="71" w16cid:durableId="564490161">
    <w:abstractNumId w:val="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90"/>
    <w:rsid w:val="0010410A"/>
    <w:rsid w:val="00914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AC17"/>
  <w15:chartTrackingRefBased/>
  <w15:docId w15:val="{5EA9626B-FF44-4518-81B9-0A792615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4D90"/>
    <w:pPr>
      <w:spacing w:after="200" w:line="276" w:lineRule="auto"/>
    </w:pPr>
  </w:style>
  <w:style w:type="paragraph" w:styleId="Nagwek1">
    <w:name w:val="heading 1"/>
    <w:basedOn w:val="Normalny"/>
    <w:next w:val="Normalny"/>
    <w:link w:val="Nagwek1Znak"/>
    <w:qFormat/>
    <w:rsid w:val="00914D90"/>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914D90"/>
    <w:pPr>
      <w:keepNext/>
      <w:pBdr>
        <w:bottom w:val="single" w:sz="8" w:space="1" w:color="808080"/>
      </w:pBdr>
      <w:suppressAutoHyphens/>
      <w:spacing w:before="240" w:after="240" w:line="240" w:lineRule="auto"/>
      <w:outlineLvl w:val="1"/>
    </w:pPr>
    <w:rPr>
      <w:rFonts w:ascii="Arial" w:eastAsia="Times New Roman" w:hAnsi="Arial" w:cs="Times New Roman"/>
      <w:b/>
      <w:i/>
      <w:sz w:val="26"/>
      <w:szCs w:val="20"/>
      <w:lang w:eastAsia="pl-PL"/>
    </w:rPr>
  </w:style>
  <w:style w:type="paragraph" w:styleId="Nagwek3">
    <w:name w:val="heading 3"/>
    <w:basedOn w:val="Normalny"/>
    <w:next w:val="Normalny"/>
    <w:link w:val="Nagwek3Znak"/>
    <w:unhideWhenUsed/>
    <w:qFormat/>
    <w:rsid w:val="00914D90"/>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914D90"/>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nhideWhenUsed/>
    <w:qFormat/>
    <w:rsid w:val="00914D90"/>
    <w:pPr>
      <w:keepNext/>
      <w:keepLines/>
      <w:spacing w:before="40" w:after="0" w:line="259" w:lineRule="auto"/>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914D90"/>
    <w:pPr>
      <w:keepNext/>
      <w:keepLines/>
      <w:suppressAutoHyphens/>
      <w:spacing w:before="200" w:after="0" w:line="240" w:lineRule="auto"/>
      <w:jc w:val="both"/>
      <w:outlineLvl w:val="5"/>
    </w:pPr>
    <w:rPr>
      <w:rFonts w:ascii="Arial" w:eastAsia="Times New Roman" w:hAnsi="Arial" w:cs="Times New Roman"/>
      <w:i/>
      <w:iCs/>
      <w:color w:val="526041"/>
      <w:sz w:val="20"/>
      <w:szCs w:val="20"/>
      <w:lang w:eastAsia="pl-PL"/>
    </w:rPr>
  </w:style>
  <w:style w:type="paragraph" w:styleId="Nagwek7">
    <w:name w:val="heading 7"/>
    <w:basedOn w:val="Normalny"/>
    <w:next w:val="Normalny"/>
    <w:link w:val="Nagwek7Znak"/>
    <w:unhideWhenUsed/>
    <w:qFormat/>
    <w:rsid w:val="00914D90"/>
    <w:pPr>
      <w:keepNext/>
      <w:keepLines/>
      <w:suppressAutoHyphens/>
      <w:spacing w:before="200" w:after="0" w:line="240" w:lineRule="auto"/>
      <w:jc w:val="both"/>
      <w:outlineLvl w:val="6"/>
    </w:pPr>
    <w:rPr>
      <w:rFonts w:ascii="Arial" w:eastAsia="Times New Roman" w:hAnsi="Arial" w:cs="Times New Roman"/>
      <w:i/>
      <w:iCs/>
      <w:color w:val="404040"/>
      <w:sz w:val="20"/>
      <w:szCs w:val="20"/>
      <w:lang w:eastAsia="pl-PL"/>
    </w:rPr>
  </w:style>
  <w:style w:type="paragraph" w:styleId="Nagwek8">
    <w:name w:val="heading 8"/>
    <w:basedOn w:val="Normalny"/>
    <w:next w:val="Normalny"/>
    <w:link w:val="Nagwek8Znak"/>
    <w:uiPriority w:val="9"/>
    <w:semiHidden/>
    <w:unhideWhenUsed/>
    <w:qFormat/>
    <w:rsid w:val="00914D90"/>
    <w:pPr>
      <w:keepNext/>
      <w:keepLines/>
      <w:suppressAutoHyphens/>
      <w:spacing w:before="200" w:after="0" w:line="240" w:lineRule="auto"/>
      <w:jc w:val="both"/>
      <w:outlineLvl w:val="7"/>
    </w:pPr>
    <w:rPr>
      <w:rFonts w:ascii="Arial" w:eastAsia="Times New Roman" w:hAnsi="Arial" w:cs="Times New Roman"/>
      <w:color w:val="A5B592"/>
      <w:sz w:val="20"/>
      <w:szCs w:val="20"/>
      <w:lang w:eastAsia="pl-PL"/>
    </w:rPr>
  </w:style>
  <w:style w:type="paragraph" w:styleId="Nagwek9">
    <w:name w:val="heading 9"/>
    <w:basedOn w:val="Normalny"/>
    <w:next w:val="Normalny"/>
    <w:link w:val="Nagwek9Znak"/>
    <w:uiPriority w:val="9"/>
    <w:semiHidden/>
    <w:unhideWhenUsed/>
    <w:qFormat/>
    <w:rsid w:val="00914D90"/>
    <w:pPr>
      <w:keepNext/>
      <w:keepLines/>
      <w:suppressAutoHyphens/>
      <w:spacing w:before="200" w:after="0" w:line="240" w:lineRule="auto"/>
      <w:jc w:val="both"/>
      <w:outlineLvl w:val="8"/>
    </w:pPr>
    <w:rPr>
      <w:rFonts w:ascii="Arial" w:eastAsia="Times New Roman" w:hAnsi="Arial"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14D9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914D90"/>
    <w:rPr>
      <w:rFonts w:ascii="Arial" w:eastAsia="Times New Roman" w:hAnsi="Arial" w:cs="Times New Roman"/>
      <w:b/>
      <w:i/>
      <w:sz w:val="26"/>
      <w:szCs w:val="20"/>
      <w:lang w:eastAsia="pl-PL"/>
    </w:rPr>
  </w:style>
  <w:style w:type="character" w:customStyle="1" w:styleId="Nagwek3Znak">
    <w:name w:val="Nagłówek 3 Znak"/>
    <w:basedOn w:val="Domylnaczcionkaakapitu"/>
    <w:link w:val="Nagwek3"/>
    <w:rsid w:val="00914D9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914D9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rsid w:val="00914D90"/>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914D90"/>
    <w:rPr>
      <w:rFonts w:ascii="Arial" w:eastAsia="Times New Roman" w:hAnsi="Arial" w:cs="Times New Roman"/>
      <w:i/>
      <w:iCs/>
      <w:color w:val="526041"/>
      <w:sz w:val="20"/>
      <w:szCs w:val="20"/>
      <w:lang w:eastAsia="pl-PL"/>
    </w:rPr>
  </w:style>
  <w:style w:type="character" w:customStyle="1" w:styleId="Nagwek7Znak">
    <w:name w:val="Nagłówek 7 Znak"/>
    <w:basedOn w:val="Domylnaczcionkaakapitu"/>
    <w:link w:val="Nagwek7"/>
    <w:rsid w:val="00914D90"/>
    <w:rPr>
      <w:rFonts w:ascii="Arial" w:eastAsia="Times New Roman" w:hAnsi="Arial" w:cs="Times New Roman"/>
      <w:i/>
      <w:iCs/>
      <w:color w:val="404040"/>
      <w:sz w:val="20"/>
      <w:szCs w:val="20"/>
      <w:lang w:eastAsia="pl-PL"/>
    </w:rPr>
  </w:style>
  <w:style w:type="character" w:customStyle="1" w:styleId="Nagwek8Znak">
    <w:name w:val="Nagłówek 8 Znak"/>
    <w:basedOn w:val="Domylnaczcionkaakapitu"/>
    <w:link w:val="Nagwek8"/>
    <w:uiPriority w:val="9"/>
    <w:semiHidden/>
    <w:rsid w:val="00914D90"/>
    <w:rPr>
      <w:rFonts w:ascii="Arial" w:eastAsia="Times New Roman" w:hAnsi="Arial" w:cs="Times New Roman"/>
      <w:color w:val="A5B592"/>
      <w:sz w:val="20"/>
      <w:szCs w:val="20"/>
      <w:lang w:eastAsia="pl-PL"/>
    </w:rPr>
  </w:style>
  <w:style w:type="character" w:customStyle="1" w:styleId="Nagwek9Znak">
    <w:name w:val="Nagłówek 9 Znak"/>
    <w:basedOn w:val="Domylnaczcionkaakapitu"/>
    <w:link w:val="Nagwek9"/>
    <w:uiPriority w:val="9"/>
    <w:semiHidden/>
    <w:rsid w:val="00914D90"/>
    <w:rPr>
      <w:rFonts w:ascii="Arial" w:eastAsia="Times New Roman" w:hAnsi="Arial" w:cs="Times New Roman"/>
      <w:i/>
      <w:iCs/>
      <w:color w:val="404040"/>
      <w:sz w:val="20"/>
      <w:szCs w:val="20"/>
      <w:lang w:eastAsia="pl-PL"/>
    </w:rPr>
  </w:style>
  <w:style w:type="table" w:customStyle="1" w:styleId="TableNormal1">
    <w:name w:val="Table Normal1"/>
    <w:rsid w:val="00914D9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363">
    <w:name w:val="Zaimportowany styl 363"/>
    <w:rsid w:val="00914D90"/>
    <w:pPr>
      <w:numPr>
        <w:numId w:val="1"/>
      </w:numPr>
    </w:pPr>
  </w:style>
  <w:style w:type="paragraph" w:styleId="Akapitzlist">
    <w:name w:val="List Paragraph"/>
    <w:aliases w:val="Puce tableau"/>
    <w:basedOn w:val="Normalny"/>
    <w:link w:val="AkapitzlistZnak"/>
    <w:uiPriority w:val="34"/>
    <w:qFormat/>
    <w:rsid w:val="00914D90"/>
    <w:pPr>
      <w:ind w:left="720"/>
      <w:contextualSpacing/>
    </w:pPr>
  </w:style>
  <w:style w:type="character" w:customStyle="1" w:styleId="BezodstpwZnak">
    <w:name w:val="Bez odstępów Znak"/>
    <w:aliases w:val="PZPN Znak"/>
    <w:link w:val="Bezodstpw"/>
    <w:uiPriority w:val="1"/>
    <w:locked/>
    <w:rsid w:val="00914D90"/>
  </w:style>
  <w:style w:type="paragraph" w:styleId="Bezodstpw">
    <w:name w:val="No Spacing"/>
    <w:aliases w:val="PZPN"/>
    <w:link w:val="BezodstpwZnak"/>
    <w:uiPriority w:val="1"/>
    <w:qFormat/>
    <w:rsid w:val="00914D90"/>
    <w:pPr>
      <w:spacing w:after="0" w:line="240" w:lineRule="auto"/>
    </w:pPr>
  </w:style>
  <w:style w:type="paragraph" w:customStyle="1" w:styleId="xv1msonormal">
    <w:name w:val="x_v1msonormal"/>
    <w:basedOn w:val="Normalny"/>
    <w:rsid w:val="00914D90"/>
    <w:pPr>
      <w:spacing w:before="100" w:beforeAutospacing="1" w:after="100" w:afterAutospacing="1" w:line="240" w:lineRule="auto"/>
    </w:pPr>
    <w:rPr>
      <w:rFonts w:ascii="Calibri" w:hAnsi="Calibri" w:cs="Calibri"/>
      <w:lang w:eastAsia="pl-PL"/>
    </w:rPr>
  </w:style>
  <w:style w:type="paragraph" w:styleId="Poprawka">
    <w:name w:val="Revision"/>
    <w:hidden/>
    <w:uiPriority w:val="99"/>
    <w:semiHidden/>
    <w:rsid w:val="00914D90"/>
    <w:pPr>
      <w:spacing w:after="0" w:line="240" w:lineRule="auto"/>
    </w:pPr>
  </w:style>
  <w:style w:type="paragraph" w:styleId="Tekstprzypisukocowego">
    <w:name w:val="endnote text"/>
    <w:basedOn w:val="Normalny"/>
    <w:link w:val="TekstprzypisukocowegoZnak"/>
    <w:uiPriority w:val="99"/>
    <w:semiHidden/>
    <w:unhideWhenUsed/>
    <w:rsid w:val="00914D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14D90"/>
    <w:rPr>
      <w:sz w:val="20"/>
      <w:szCs w:val="20"/>
    </w:rPr>
  </w:style>
  <w:style w:type="character" w:styleId="Odwoanieprzypisukocowego">
    <w:name w:val="endnote reference"/>
    <w:basedOn w:val="Domylnaczcionkaakapitu"/>
    <w:uiPriority w:val="99"/>
    <w:semiHidden/>
    <w:unhideWhenUsed/>
    <w:rsid w:val="00914D90"/>
    <w:rPr>
      <w:vertAlign w:val="superscript"/>
    </w:rPr>
  </w:style>
  <w:style w:type="table" w:customStyle="1" w:styleId="TableNormal">
    <w:name w:val="Table Normal"/>
    <w:rsid w:val="00914D9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19">
    <w:name w:val="Zaimportowany styl 19"/>
    <w:rsid w:val="00914D90"/>
    <w:pPr>
      <w:numPr>
        <w:numId w:val="35"/>
      </w:numPr>
    </w:pPr>
  </w:style>
  <w:style w:type="numbering" w:customStyle="1" w:styleId="Zaimportowanystyl20">
    <w:name w:val="Zaimportowany styl 20"/>
    <w:rsid w:val="00914D90"/>
    <w:pPr>
      <w:numPr>
        <w:numId w:val="37"/>
      </w:numPr>
    </w:pPr>
  </w:style>
  <w:style w:type="numbering" w:customStyle="1" w:styleId="Zaimportowanystyl23">
    <w:name w:val="Zaimportowany styl 23"/>
    <w:rsid w:val="00914D90"/>
    <w:pPr>
      <w:numPr>
        <w:numId w:val="40"/>
      </w:numPr>
    </w:pPr>
  </w:style>
  <w:style w:type="numbering" w:customStyle="1" w:styleId="Zaimportowanystyl27">
    <w:name w:val="Zaimportowany styl 27"/>
    <w:rsid w:val="00914D90"/>
    <w:pPr>
      <w:numPr>
        <w:numId w:val="43"/>
      </w:numPr>
    </w:pPr>
  </w:style>
  <w:style w:type="numbering" w:customStyle="1" w:styleId="Zaimportowanystyl29">
    <w:name w:val="Zaimportowany styl 29"/>
    <w:rsid w:val="00914D90"/>
    <w:pPr>
      <w:numPr>
        <w:numId w:val="45"/>
      </w:numPr>
    </w:pPr>
  </w:style>
  <w:style w:type="numbering" w:customStyle="1" w:styleId="Zaimportowanystyl30">
    <w:name w:val="Zaimportowany styl 30"/>
    <w:rsid w:val="00914D90"/>
    <w:pPr>
      <w:numPr>
        <w:numId w:val="46"/>
      </w:numPr>
    </w:pPr>
  </w:style>
  <w:style w:type="numbering" w:customStyle="1" w:styleId="Zaimportowanystyl31">
    <w:name w:val="Zaimportowany styl 31"/>
    <w:rsid w:val="00914D90"/>
    <w:pPr>
      <w:numPr>
        <w:numId w:val="48"/>
      </w:numPr>
    </w:pPr>
  </w:style>
  <w:style w:type="numbering" w:customStyle="1" w:styleId="Zaimportowanystyl40">
    <w:name w:val="Zaimportowany styl 40"/>
    <w:rsid w:val="00914D90"/>
    <w:pPr>
      <w:numPr>
        <w:numId w:val="57"/>
      </w:numPr>
    </w:pPr>
  </w:style>
  <w:style w:type="numbering" w:customStyle="1" w:styleId="Zaimportowanystyl41">
    <w:name w:val="Zaimportowany styl 41"/>
    <w:rsid w:val="00914D90"/>
    <w:pPr>
      <w:numPr>
        <w:numId w:val="59"/>
      </w:numPr>
    </w:pPr>
  </w:style>
  <w:style w:type="numbering" w:customStyle="1" w:styleId="Zaimportowanystyl42">
    <w:name w:val="Zaimportowany styl 42"/>
    <w:rsid w:val="00914D90"/>
    <w:pPr>
      <w:numPr>
        <w:numId w:val="61"/>
      </w:numPr>
    </w:pPr>
  </w:style>
  <w:style w:type="numbering" w:customStyle="1" w:styleId="Zaimportowanystyl43">
    <w:name w:val="Zaimportowany styl 43"/>
    <w:rsid w:val="00914D90"/>
    <w:pPr>
      <w:numPr>
        <w:numId w:val="62"/>
      </w:numPr>
    </w:pPr>
  </w:style>
  <w:style w:type="numbering" w:customStyle="1" w:styleId="Zaimportowanystyl45">
    <w:name w:val="Zaimportowany styl 45"/>
    <w:rsid w:val="00914D90"/>
    <w:pPr>
      <w:numPr>
        <w:numId w:val="63"/>
      </w:numPr>
    </w:pPr>
  </w:style>
  <w:style w:type="numbering" w:customStyle="1" w:styleId="Zaimportowanystyl46">
    <w:name w:val="Zaimportowany styl 46"/>
    <w:rsid w:val="00914D90"/>
    <w:pPr>
      <w:numPr>
        <w:numId w:val="64"/>
      </w:numPr>
    </w:pPr>
  </w:style>
  <w:style w:type="character" w:customStyle="1" w:styleId="AkapitzlistZnak">
    <w:name w:val="Akapit z listą Znak"/>
    <w:aliases w:val="Puce tableau Znak"/>
    <w:basedOn w:val="Domylnaczcionkaakapitu"/>
    <w:link w:val="Akapitzlist"/>
    <w:uiPriority w:val="34"/>
    <w:rsid w:val="00914D90"/>
  </w:style>
  <w:style w:type="character" w:styleId="Odwoaniedokomentarza">
    <w:name w:val="annotation reference"/>
    <w:basedOn w:val="Domylnaczcionkaakapitu"/>
    <w:uiPriority w:val="99"/>
    <w:unhideWhenUsed/>
    <w:rsid w:val="00914D90"/>
    <w:rPr>
      <w:sz w:val="16"/>
      <w:szCs w:val="16"/>
    </w:rPr>
  </w:style>
  <w:style w:type="paragraph" w:styleId="Tekstkomentarza">
    <w:name w:val="annotation text"/>
    <w:basedOn w:val="Normalny"/>
    <w:link w:val="TekstkomentarzaZnak"/>
    <w:uiPriority w:val="99"/>
    <w:unhideWhenUsed/>
    <w:rsid w:val="00914D90"/>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914D90"/>
    <w:rPr>
      <w:sz w:val="20"/>
      <w:szCs w:val="20"/>
    </w:rPr>
  </w:style>
  <w:style w:type="paragraph" w:styleId="Tematkomentarza">
    <w:name w:val="annotation subject"/>
    <w:basedOn w:val="Tekstkomentarza"/>
    <w:next w:val="Tekstkomentarza"/>
    <w:link w:val="TematkomentarzaZnak"/>
    <w:uiPriority w:val="99"/>
    <w:semiHidden/>
    <w:unhideWhenUsed/>
    <w:rsid w:val="00914D90"/>
    <w:rPr>
      <w:b/>
      <w:bCs/>
    </w:rPr>
  </w:style>
  <w:style w:type="character" w:customStyle="1" w:styleId="TematkomentarzaZnak">
    <w:name w:val="Temat komentarza Znak"/>
    <w:basedOn w:val="TekstkomentarzaZnak"/>
    <w:link w:val="Tematkomentarza"/>
    <w:uiPriority w:val="99"/>
    <w:semiHidden/>
    <w:rsid w:val="00914D90"/>
    <w:rPr>
      <w:b/>
      <w:bCs/>
      <w:sz w:val="20"/>
      <w:szCs w:val="20"/>
    </w:rPr>
  </w:style>
  <w:style w:type="character" w:styleId="Hipercze">
    <w:name w:val="Hyperlink"/>
    <w:basedOn w:val="Domylnaczcionkaakapitu"/>
    <w:uiPriority w:val="99"/>
    <w:unhideWhenUsed/>
    <w:rsid w:val="00914D90"/>
    <w:rPr>
      <w:color w:val="0563C1" w:themeColor="hyperlink"/>
      <w:u w:val="single"/>
    </w:rPr>
  </w:style>
  <w:style w:type="character" w:styleId="Nierozpoznanawzmianka">
    <w:name w:val="Unresolved Mention"/>
    <w:basedOn w:val="Domylnaczcionkaakapitu"/>
    <w:uiPriority w:val="99"/>
    <w:semiHidden/>
    <w:unhideWhenUsed/>
    <w:rsid w:val="00914D90"/>
    <w:rPr>
      <w:color w:val="605E5C"/>
      <w:shd w:val="clear" w:color="auto" w:fill="E1DFDD"/>
    </w:rPr>
  </w:style>
  <w:style w:type="table" w:customStyle="1" w:styleId="Tabela-Siatka11">
    <w:name w:val="Tabela - Siatka11"/>
    <w:basedOn w:val="Standardowy"/>
    <w:uiPriority w:val="59"/>
    <w:rsid w:val="00914D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14D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4D90"/>
  </w:style>
  <w:style w:type="paragraph" w:styleId="Stopka">
    <w:name w:val="footer"/>
    <w:basedOn w:val="Normalny"/>
    <w:link w:val="StopkaZnak"/>
    <w:uiPriority w:val="99"/>
    <w:unhideWhenUsed/>
    <w:rsid w:val="00914D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4D90"/>
  </w:style>
  <w:style w:type="table" w:styleId="Tabela-Siatka">
    <w:name w:val="Table Grid"/>
    <w:basedOn w:val="Standardowy"/>
    <w:uiPriority w:val="39"/>
    <w:rsid w:val="00914D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14D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4D90"/>
    <w:rPr>
      <w:rFonts w:ascii="Segoe UI" w:hAnsi="Segoe UI" w:cs="Segoe UI"/>
      <w:sz w:val="18"/>
      <w:szCs w:val="18"/>
    </w:rPr>
  </w:style>
  <w:style w:type="paragraph" w:customStyle="1" w:styleId="Default">
    <w:name w:val="Default"/>
    <w:qFormat/>
    <w:rsid w:val="00914D90"/>
    <w:pPr>
      <w:autoSpaceDE w:val="0"/>
      <w:autoSpaceDN w:val="0"/>
      <w:adjustRightInd w:val="0"/>
      <w:spacing w:after="0" w:line="240" w:lineRule="auto"/>
    </w:pPr>
    <w:rPr>
      <w:rFonts w:ascii="Calibri" w:hAnsi="Calibri" w:cs="Calibri"/>
      <w:color w:val="000000"/>
      <w:sz w:val="24"/>
      <w:szCs w:val="24"/>
    </w:rPr>
  </w:style>
  <w:style w:type="character" w:customStyle="1" w:styleId="TekstprzypisukocowegoZnak1">
    <w:name w:val="Tekst przypisu końcowego Znak1"/>
    <w:basedOn w:val="Domylnaczcionkaakapitu"/>
    <w:uiPriority w:val="99"/>
    <w:semiHidden/>
    <w:rsid w:val="00914D90"/>
    <w:rPr>
      <w:sz w:val="20"/>
      <w:szCs w:val="20"/>
    </w:rPr>
  </w:style>
  <w:style w:type="character" w:customStyle="1" w:styleId="TematkomentarzaZnak1">
    <w:name w:val="Temat komentarza Znak1"/>
    <w:basedOn w:val="TekstkomentarzaZnak"/>
    <w:uiPriority w:val="99"/>
    <w:semiHidden/>
    <w:rsid w:val="00914D90"/>
    <w:rPr>
      <w:b/>
      <w:bCs/>
      <w:sz w:val="20"/>
      <w:szCs w:val="20"/>
    </w:rPr>
  </w:style>
  <w:style w:type="paragraph" w:styleId="Tekstpodstawowy">
    <w:name w:val="Body Text"/>
    <w:basedOn w:val="Normalny"/>
    <w:link w:val="TekstpodstawowyZnak"/>
    <w:unhideWhenUsed/>
    <w:qFormat/>
    <w:rsid w:val="00914D90"/>
    <w:pPr>
      <w:spacing w:after="120" w:line="259" w:lineRule="auto"/>
    </w:pPr>
  </w:style>
  <w:style w:type="character" w:customStyle="1" w:styleId="TekstpodstawowyZnak">
    <w:name w:val="Tekst podstawowy Znak"/>
    <w:basedOn w:val="Domylnaczcionkaakapitu"/>
    <w:link w:val="Tekstpodstawowy"/>
    <w:rsid w:val="00914D90"/>
  </w:style>
  <w:style w:type="character" w:customStyle="1" w:styleId="alb">
    <w:name w:val="a_lb"/>
    <w:basedOn w:val="Domylnaczcionkaakapitu"/>
    <w:rsid w:val="00914D90"/>
  </w:style>
  <w:style w:type="paragraph" w:styleId="Lista2">
    <w:name w:val="List 2"/>
    <w:basedOn w:val="Normalny"/>
    <w:uiPriority w:val="99"/>
    <w:unhideWhenUsed/>
    <w:rsid w:val="00914D90"/>
    <w:pPr>
      <w:spacing w:after="160" w:line="259" w:lineRule="auto"/>
      <w:ind w:left="566" w:hanging="283"/>
      <w:contextualSpacing/>
    </w:pPr>
  </w:style>
  <w:style w:type="paragraph" w:styleId="Tytu">
    <w:name w:val="Title"/>
    <w:basedOn w:val="Normalny"/>
    <w:next w:val="Normalny"/>
    <w:link w:val="TytuZnak"/>
    <w:uiPriority w:val="10"/>
    <w:qFormat/>
    <w:rsid w:val="00914D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14D9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14D90"/>
    <w:pPr>
      <w:numPr>
        <w:ilvl w:val="1"/>
      </w:numPr>
      <w:spacing w:after="160" w:line="259" w:lineRule="auto"/>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4D90"/>
    <w:rPr>
      <w:rFonts w:eastAsiaTheme="minorEastAsia"/>
      <w:color w:val="5A5A5A" w:themeColor="text1" w:themeTint="A5"/>
      <w:spacing w:val="15"/>
    </w:rPr>
  </w:style>
  <w:style w:type="paragraph" w:styleId="Tekstpodstawowywcity">
    <w:name w:val="Body Text Indent"/>
    <w:basedOn w:val="Normalny"/>
    <w:link w:val="TekstpodstawowywcityZnak"/>
    <w:uiPriority w:val="99"/>
    <w:unhideWhenUsed/>
    <w:rsid w:val="00914D90"/>
    <w:pPr>
      <w:spacing w:after="120" w:line="259" w:lineRule="auto"/>
      <w:ind w:left="283"/>
    </w:pPr>
  </w:style>
  <w:style w:type="character" w:customStyle="1" w:styleId="TekstpodstawowywcityZnak">
    <w:name w:val="Tekst podstawowy wcięty Znak"/>
    <w:basedOn w:val="Domylnaczcionkaakapitu"/>
    <w:link w:val="Tekstpodstawowywcity"/>
    <w:uiPriority w:val="99"/>
    <w:rsid w:val="00914D90"/>
  </w:style>
  <w:style w:type="paragraph" w:styleId="Tekstpodstawowyzwciciem2">
    <w:name w:val="Body Text First Indent 2"/>
    <w:basedOn w:val="Tekstpodstawowywcity"/>
    <w:link w:val="Tekstpodstawowyzwciciem2Znak"/>
    <w:uiPriority w:val="99"/>
    <w:unhideWhenUsed/>
    <w:rsid w:val="00914D90"/>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914D90"/>
  </w:style>
  <w:style w:type="character" w:styleId="Pogrubienie">
    <w:name w:val="Strong"/>
    <w:basedOn w:val="Domylnaczcionkaakapitu"/>
    <w:uiPriority w:val="22"/>
    <w:qFormat/>
    <w:rsid w:val="00914D90"/>
    <w:rPr>
      <w:b/>
      <w:bCs/>
    </w:rPr>
  </w:style>
  <w:style w:type="character" w:styleId="Uwydatnienie">
    <w:name w:val="Emphasis"/>
    <w:basedOn w:val="Domylnaczcionkaakapitu"/>
    <w:uiPriority w:val="20"/>
    <w:qFormat/>
    <w:rsid w:val="00914D90"/>
    <w:rPr>
      <w:i/>
      <w:iCs/>
    </w:rPr>
  </w:style>
  <w:style w:type="paragraph" w:customStyle="1" w:styleId="BodyText">
    <w:name w:val="BodyText"/>
    <w:basedOn w:val="Normalny"/>
    <w:uiPriority w:val="99"/>
    <w:rsid w:val="00914D90"/>
    <w:pPr>
      <w:keepNext/>
      <w:keepLines/>
      <w:suppressAutoHyphens/>
      <w:spacing w:before="120" w:after="120" w:line="240" w:lineRule="auto"/>
      <w:ind w:left="1021"/>
      <w:jc w:val="both"/>
    </w:pPr>
    <w:rPr>
      <w:rFonts w:ascii="Arial" w:eastAsia="Times New Roman" w:hAnsi="Arial" w:cs="Times New Roman"/>
      <w:szCs w:val="20"/>
      <w:lang w:eastAsia="ar-SA"/>
    </w:rPr>
  </w:style>
  <w:style w:type="paragraph" w:customStyle="1" w:styleId="TableBullet1">
    <w:name w:val="Table Bullet 1"/>
    <w:basedOn w:val="Normalny"/>
    <w:rsid w:val="00914D90"/>
    <w:pPr>
      <w:keepNext/>
      <w:numPr>
        <w:numId w:val="65"/>
      </w:numPr>
      <w:tabs>
        <w:tab w:val="left" w:pos="1304"/>
      </w:tabs>
      <w:suppressAutoHyphens/>
      <w:spacing w:before="120" w:after="0" w:line="290" w:lineRule="atLeast"/>
      <w:ind w:left="-57" w:firstLine="0"/>
      <w:jc w:val="both"/>
    </w:pPr>
    <w:rPr>
      <w:rFonts w:ascii="Arial" w:eastAsia="Times New Roman" w:hAnsi="Arial" w:cs="Times New Roman"/>
      <w:szCs w:val="20"/>
      <w:lang w:eastAsia="ar-SA"/>
    </w:rPr>
  </w:style>
  <w:style w:type="paragraph" w:customStyle="1" w:styleId="alevel2">
    <w:name w:val="a) level2"/>
    <w:basedOn w:val="TableBullet1"/>
    <w:uiPriority w:val="99"/>
    <w:rsid w:val="00914D90"/>
    <w:pPr>
      <w:numPr>
        <w:numId w:val="0"/>
      </w:numPr>
      <w:spacing w:line="240" w:lineRule="auto"/>
    </w:pPr>
    <w:rPr>
      <w:rFonts w:cs="Arial"/>
    </w:rPr>
  </w:style>
  <w:style w:type="paragraph" w:styleId="NormalnyWeb">
    <w:name w:val="Normal (Web)"/>
    <w:basedOn w:val="Normalny"/>
    <w:uiPriority w:val="99"/>
    <w:unhideWhenUsed/>
    <w:rsid w:val="00914D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BIDefinicja">
    <w:name w:val="ABI.Definicja"/>
    <w:basedOn w:val="Normalny"/>
    <w:qFormat/>
    <w:rsid w:val="00914D90"/>
    <w:pPr>
      <w:numPr>
        <w:ilvl w:val="1"/>
        <w:numId w:val="66"/>
      </w:numPr>
      <w:suppressAutoHyphens/>
      <w:overflowPunct w:val="0"/>
      <w:spacing w:before="100" w:after="60" w:line="298" w:lineRule="auto"/>
      <w:jc w:val="both"/>
    </w:pPr>
    <w:rPr>
      <w:rFonts w:eastAsiaTheme="minorEastAsia"/>
      <w:color w:val="00000A"/>
      <w:kern w:val="1"/>
      <w:sz w:val="24"/>
      <w:szCs w:val="24"/>
      <w:lang w:eastAsia="pl-PL"/>
    </w:rPr>
  </w:style>
  <w:style w:type="paragraph" w:customStyle="1" w:styleId="ABIPoddefinicja">
    <w:name w:val="ABI.Poddefinicja"/>
    <w:basedOn w:val="Normalny"/>
    <w:qFormat/>
    <w:rsid w:val="00914D90"/>
    <w:pPr>
      <w:numPr>
        <w:ilvl w:val="2"/>
        <w:numId w:val="66"/>
      </w:numPr>
      <w:suppressAutoHyphens/>
      <w:overflowPunct w:val="0"/>
      <w:spacing w:before="100" w:after="60" w:line="298" w:lineRule="auto"/>
      <w:jc w:val="both"/>
    </w:pPr>
    <w:rPr>
      <w:rFonts w:eastAsiaTheme="minorEastAsia"/>
      <w:color w:val="00000A"/>
      <w:kern w:val="1"/>
      <w:sz w:val="24"/>
      <w:szCs w:val="24"/>
      <w:lang w:eastAsia="pl-PL"/>
    </w:rPr>
  </w:style>
  <w:style w:type="paragraph" w:customStyle="1" w:styleId="ABIPodpunkt">
    <w:name w:val="ABI.Podpunkt"/>
    <w:basedOn w:val="Normalny"/>
    <w:qFormat/>
    <w:rsid w:val="00914D90"/>
    <w:pPr>
      <w:numPr>
        <w:ilvl w:val="4"/>
        <w:numId w:val="66"/>
      </w:numPr>
      <w:tabs>
        <w:tab w:val="left" w:pos="1560"/>
      </w:tabs>
      <w:suppressAutoHyphens/>
      <w:overflowPunct w:val="0"/>
      <w:spacing w:before="100" w:after="60" w:line="298" w:lineRule="auto"/>
      <w:jc w:val="both"/>
    </w:pPr>
    <w:rPr>
      <w:rFonts w:eastAsiaTheme="minorEastAsia"/>
      <w:color w:val="00000A"/>
      <w:kern w:val="1"/>
      <w:sz w:val="24"/>
      <w:szCs w:val="24"/>
      <w:lang w:eastAsia="pl-PL"/>
    </w:rPr>
  </w:style>
  <w:style w:type="paragraph" w:customStyle="1" w:styleId="ABIPunkt">
    <w:name w:val="ABI.Punkt"/>
    <w:basedOn w:val="ABIPoddefinicja"/>
    <w:next w:val="Normalny"/>
    <w:qFormat/>
    <w:rsid w:val="00914D90"/>
    <w:pPr>
      <w:numPr>
        <w:ilvl w:val="3"/>
      </w:numPr>
      <w:tabs>
        <w:tab w:val="left" w:pos="851"/>
      </w:tabs>
    </w:pPr>
  </w:style>
  <w:style w:type="paragraph" w:customStyle="1" w:styleId="ABIRozdzia">
    <w:name w:val="ABI.Rozdział"/>
    <w:basedOn w:val="Nagwek1"/>
    <w:qFormat/>
    <w:rsid w:val="00914D90"/>
    <w:pPr>
      <w:keepNext w:val="0"/>
      <w:keepLines w:val="0"/>
      <w:numPr>
        <w:numId w:val="66"/>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tabs>
        <w:tab w:val="num" w:pos="360"/>
      </w:tabs>
      <w:suppressAutoHyphens/>
      <w:overflowPunct w:val="0"/>
      <w:spacing w:before="480" w:line="298" w:lineRule="auto"/>
      <w:ind w:left="0" w:firstLine="0"/>
      <w:jc w:val="both"/>
    </w:pPr>
    <w:rPr>
      <w:rFonts w:asciiTheme="minorHAnsi" w:eastAsia="Times New Roman" w:hAnsiTheme="minorHAnsi" w:cs="Times New Roman"/>
      <w:b/>
      <w:bCs/>
      <w:caps/>
      <w:color w:val="auto"/>
      <w:spacing w:val="15"/>
      <w:kern w:val="1"/>
      <w:sz w:val="28"/>
      <w:szCs w:val="28"/>
      <w:lang w:eastAsia="pl-PL"/>
    </w:rPr>
  </w:style>
  <w:style w:type="table" w:customStyle="1" w:styleId="Tabela-Siatka1">
    <w:name w:val="Tabela - Siatka1"/>
    <w:basedOn w:val="Standardowy"/>
    <w:next w:val="Tabela-Siatka"/>
    <w:rsid w:val="00914D9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14D9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914D90"/>
    <w:pPr>
      <w:spacing w:line="240" w:lineRule="auto"/>
    </w:pPr>
    <w:rPr>
      <w:rFonts w:ascii="Calibri" w:eastAsia="Calibri" w:hAnsi="Calibri" w:cs="Times New Roman"/>
      <w:i/>
      <w:iCs/>
      <w:color w:val="44546A" w:themeColor="text2"/>
      <w:sz w:val="18"/>
      <w:szCs w:val="18"/>
      <w:lang w:eastAsia="pl-PL"/>
    </w:rPr>
  </w:style>
  <w:style w:type="paragraph" w:customStyle="1" w:styleId="Domynie">
    <w:name w:val="Domy徑nie"/>
    <w:rsid w:val="00914D90"/>
    <w:pPr>
      <w:widowControl w:val="0"/>
      <w:autoSpaceDN w:val="0"/>
      <w:adjustRightInd w:val="0"/>
      <w:spacing w:line="254" w:lineRule="auto"/>
    </w:pPr>
    <w:rPr>
      <w:rFonts w:ascii="Calibri" w:eastAsia="Times New Roman" w:hAnsi="Times New Roman" w:cs="Calibri"/>
      <w:lang w:eastAsia="pl-PL"/>
    </w:rPr>
  </w:style>
  <w:style w:type="table" w:customStyle="1" w:styleId="Tabela-Siatka3">
    <w:name w:val="Tabela - Siatka3"/>
    <w:basedOn w:val="Standardowy"/>
    <w:next w:val="Tabela-Siatka"/>
    <w:uiPriority w:val="39"/>
    <w:rsid w:val="00914D9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914D9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14D9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914D9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Bezodstpw"/>
    <w:autoRedefine/>
    <w:rsid w:val="00914D90"/>
    <w:rPr>
      <w:rFonts w:ascii="Times New Roman" w:eastAsia="Times New Roman" w:hAnsi="Times New Roman" w:cs="Times New Roman"/>
      <w:lang w:val="en-US" w:bidi="en-US"/>
    </w:rPr>
  </w:style>
  <w:style w:type="paragraph" w:styleId="Cytat">
    <w:name w:val="Quote"/>
    <w:basedOn w:val="Normalny"/>
    <w:next w:val="Normalny"/>
    <w:link w:val="CytatZnak"/>
    <w:uiPriority w:val="29"/>
    <w:qFormat/>
    <w:rsid w:val="00914D90"/>
    <w:pPr>
      <w:suppressAutoHyphens/>
      <w:spacing w:after="0" w:line="240" w:lineRule="auto"/>
      <w:jc w:val="both"/>
    </w:pPr>
    <w:rPr>
      <w:rFonts w:ascii="Arial" w:eastAsia="Times New Roman" w:hAnsi="Arial" w:cs="Times New Roman"/>
      <w:i/>
      <w:iCs/>
      <w:color w:val="000000"/>
      <w:sz w:val="20"/>
      <w:szCs w:val="20"/>
      <w:lang w:eastAsia="pl-PL"/>
    </w:rPr>
  </w:style>
  <w:style w:type="character" w:customStyle="1" w:styleId="CytatZnak">
    <w:name w:val="Cytat Znak"/>
    <w:basedOn w:val="Domylnaczcionkaakapitu"/>
    <w:link w:val="Cytat"/>
    <w:uiPriority w:val="29"/>
    <w:rsid w:val="00914D90"/>
    <w:rPr>
      <w:rFonts w:ascii="Arial" w:eastAsia="Times New Roman" w:hAnsi="Arial" w:cs="Times New Roman"/>
      <w:i/>
      <w:iCs/>
      <w:color w:val="000000"/>
      <w:sz w:val="20"/>
      <w:szCs w:val="20"/>
      <w:lang w:eastAsia="pl-PL"/>
    </w:rPr>
  </w:style>
  <w:style w:type="paragraph" w:styleId="Cytatintensywny">
    <w:name w:val="Intense Quote"/>
    <w:basedOn w:val="Normalny"/>
    <w:next w:val="Normalny"/>
    <w:link w:val="CytatintensywnyZnak"/>
    <w:uiPriority w:val="30"/>
    <w:qFormat/>
    <w:rsid w:val="00914D90"/>
    <w:pPr>
      <w:pBdr>
        <w:bottom w:val="single" w:sz="4" w:space="4" w:color="A5B592"/>
      </w:pBdr>
      <w:suppressAutoHyphens/>
      <w:spacing w:before="200" w:after="280" w:line="240" w:lineRule="auto"/>
      <w:ind w:left="936" w:right="936"/>
      <w:jc w:val="both"/>
    </w:pPr>
    <w:rPr>
      <w:rFonts w:ascii="Arial" w:eastAsia="Times New Roman" w:hAnsi="Arial" w:cs="Times New Roman"/>
      <w:b/>
      <w:bCs/>
      <w:i/>
      <w:iCs/>
      <w:color w:val="A5B592"/>
      <w:sz w:val="20"/>
      <w:szCs w:val="20"/>
      <w:lang w:eastAsia="pl-PL"/>
    </w:rPr>
  </w:style>
  <w:style w:type="character" w:customStyle="1" w:styleId="CytatintensywnyZnak">
    <w:name w:val="Cytat intensywny Znak"/>
    <w:basedOn w:val="Domylnaczcionkaakapitu"/>
    <w:link w:val="Cytatintensywny"/>
    <w:uiPriority w:val="30"/>
    <w:rsid w:val="00914D90"/>
    <w:rPr>
      <w:rFonts w:ascii="Arial" w:eastAsia="Times New Roman" w:hAnsi="Arial" w:cs="Times New Roman"/>
      <w:b/>
      <w:bCs/>
      <w:i/>
      <w:iCs/>
      <w:color w:val="A5B592"/>
      <w:sz w:val="20"/>
      <w:szCs w:val="20"/>
      <w:lang w:eastAsia="pl-PL"/>
    </w:rPr>
  </w:style>
  <w:style w:type="character" w:styleId="Wyrnieniedelikatne">
    <w:name w:val="Subtle Emphasis"/>
    <w:basedOn w:val="Domylnaczcionkaakapitu"/>
    <w:uiPriority w:val="19"/>
    <w:qFormat/>
    <w:rsid w:val="00914D90"/>
    <w:rPr>
      <w:i/>
      <w:iCs/>
      <w:color w:val="808080"/>
    </w:rPr>
  </w:style>
  <w:style w:type="character" w:styleId="Wyrnienieintensywne">
    <w:name w:val="Intense Emphasis"/>
    <w:basedOn w:val="Domylnaczcionkaakapitu"/>
    <w:uiPriority w:val="21"/>
    <w:qFormat/>
    <w:rsid w:val="00914D90"/>
    <w:rPr>
      <w:b/>
      <w:bCs/>
      <w:i/>
      <w:iCs/>
      <w:color w:val="A5B592"/>
    </w:rPr>
  </w:style>
  <w:style w:type="character" w:styleId="Odwoaniedelikatne">
    <w:name w:val="Subtle Reference"/>
    <w:basedOn w:val="Domylnaczcionkaakapitu"/>
    <w:uiPriority w:val="31"/>
    <w:qFormat/>
    <w:rsid w:val="00914D90"/>
    <w:rPr>
      <w:smallCaps/>
      <w:color w:val="F3A447"/>
      <w:u w:val="single"/>
    </w:rPr>
  </w:style>
  <w:style w:type="character" w:styleId="Odwoanieintensywne">
    <w:name w:val="Intense Reference"/>
    <w:basedOn w:val="Domylnaczcionkaakapitu"/>
    <w:uiPriority w:val="32"/>
    <w:qFormat/>
    <w:rsid w:val="00914D90"/>
    <w:rPr>
      <w:b/>
      <w:bCs/>
      <w:smallCaps/>
      <w:color w:val="F3A447"/>
      <w:spacing w:val="5"/>
      <w:u w:val="single"/>
    </w:rPr>
  </w:style>
  <w:style w:type="character" w:styleId="Tytuksiki">
    <w:name w:val="Book Title"/>
    <w:basedOn w:val="Domylnaczcionkaakapitu"/>
    <w:uiPriority w:val="33"/>
    <w:qFormat/>
    <w:rsid w:val="00914D90"/>
    <w:rPr>
      <w:b/>
      <w:bCs/>
      <w:smallCaps/>
      <w:spacing w:val="5"/>
    </w:rPr>
  </w:style>
  <w:style w:type="paragraph" w:styleId="Nagwekspisutreci">
    <w:name w:val="TOC Heading"/>
    <w:basedOn w:val="Nagwek1"/>
    <w:next w:val="Normalny"/>
    <w:uiPriority w:val="39"/>
    <w:semiHidden/>
    <w:unhideWhenUsed/>
    <w:qFormat/>
    <w:rsid w:val="00914D90"/>
    <w:pPr>
      <w:suppressAutoHyphens/>
      <w:spacing w:before="480" w:line="240" w:lineRule="auto"/>
      <w:jc w:val="both"/>
      <w:outlineLvl w:val="9"/>
    </w:pPr>
    <w:rPr>
      <w:rFonts w:ascii="Arial" w:eastAsia="Times New Roman" w:hAnsi="Arial" w:cs="Times New Roman"/>
      <w:b/>
      <w:bCs/>
      <w:color w:val="7C9163"/>
      <w:sz w:val="28"/>
      <w:szCs w:val="28"/>
      <w:lang w:eastAsia="pl-PL"/>
    </w:rPr>
  </w:style>
  <w:style w:type="numbering" w:customStyle="1" w:styleId="Styl2">
    <w:name w:val="Styl2"/>
    <w:uiPriority w:val="99"/>
    <w:rsid w:val="00914D90"/>
    <w:pPr>
      <w:numPr>
        <w:numId w:val="67"/>
      </w:numPr>
    </w:pPr>
  </w:style>
  <w:style w:type="paragraph" w:styleId="Tekstprzypisudolnego">
    <w:name w:val="footnote text"/>
    <w:basedOn w:val="Normalny"/>
    <w:link w:val="TekstprzypisudolnegoZnak"/>
    <w:semiHidden/>
    <w:rsid w:val="00914D9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4D90"/>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14D90"/>
    <w:pPr>
      <w:spacing w:after="0" w:line="240" w:lineRule="auto"/>
      <w:jc w:val="both"/>
    </w:pPr>
    <w:rPr>
      <w:rFonts w:ascii="Arial" w:eastAsia="Times New Roman" w:hAnsi="Arial" w:cs="Arial"/>
      <w:sz w:val="26"/>
      <w:szCs w:val="24"/>
      <w:lang w:eastAsia="pl-PL"/>
    </w:rPr>
  </w:style>
  <w:style w:type="character" w:customStyle="1" w:styleId="Tekstpodstawowy2Znak">
    <w:name w:val="Tekst podstawowy 2 Znak"/>
    <w:basedOn w:val="Domylnaczcionkaakapitu"/>
    <w:link w:val="Tekstpodstawowy2"/>
    <w:rsid w:val="00914D90"/>
    <w:rPr>
      <w:rFonts w:ascii="Arial" w:eastAsia="Times New Roman" w:hAnsi="Arial" w:cs="Arial"/>
      <w:sz w:val="26"/>
      <w:szCs w:val="24"/>
      <w:lang w:eastAsia="pl-PL"/>
    </w:rPr>
  </w:style>
  <w:style w:type="paragraph" w:styleId="Tekstblokowy">
    <w:name w:val="Block Text"/>
    <w:basedOn w:val="Normalny"/>
    <w:rsid w:val="00914D90"/>
    <w:pPr>
      <w:spacing w:after="0" w:line="240" w:lineRule="auto"/>
      <w:ind w:left="112" w:right="57"/>
    </w:pPr>
    <w:rPr>
      <w:rFonts w:ascii="Times New Roman" w:eastAsia="Times New Roman" w:hAnsi="Times New Roman" w:cs="Times New Roman"/>
      <w:sz w:val="24"/>
      <w:szCs w:val="24"/>
      <w:lang w:eastAsia="pl-PL"/>
    </w:rPr>
  </w:style>
  <w:style w:type="paragraph" w:customStyle="1" w:styleId="Style1">
    <w:name w:val="Style1"/>
    <w:basedOn w:val="Normalny"/>
    <w:rsid w:val="00914D90"/>
    <w:pPr>
      <w:spacing w:after="0" w:line="240" w:lineRule="auto"/>
    </w:pPr>
    <w:rPr>
      <w:rFonts w:ascii="Arial" w:eastAsia="Times New Roman" w:hAnsi="Arial" w:cs="Times New Roman"/>
      <w:sz w:val="24"/>
      <w:szCs w:val="20"/>
      <w:lang w:val="en-GB"/>
    </w:rPr>
  </w:style>
  <w:style w:type="character" w:customStyle="1" w:styleId="PlandokumentuZnak">
    <w:name w:val="Plan dokumentu Znak"/>
    <w:basedOn w:val="Domylnaczcionkaakapitu"/>
    <w:semiHidden/>
    <w:rsid w:val="00914D90"/>
    <w:rPr>
      <w:rFonts w:ascii="Tahoma" w:hAnsi="Tahoma" w:cs="Tahoma"/>
      <w:shd w:val="clear" w:color="auto" w:fill="000080"/>
    </w:rPr>
  </w:style>
  <w:style w:type="character" w:styleId="Odwoanieprzypisudolnego">
    <w:name w:val="footnote reference"/>
    <w:basedOn w:val="Domylnaczcionkaakapitu"/>
    <w:semiHidden/>
    <w:rsid w:val="00914D90"/>
    <w:rPr>
      <w:vertAlign w:val="superscript"/>
    </w:rPr>
  </w:style>
  <w:style w:type="numbering" w:customStyle="1" w:styleId="Styl3">
    <w:name w:val="Styl3"/>
    <w:rsid w:val="00914D90"/>
    <w:pPr>
      <w:numPr>
        <w:numId w:val="68"/>
      </w:numPr>
    </w:pPr>
  </w:style>
  <w:style w:type="paragraph" w:styleId="Mapadokumentu">
    <w:name w:val="Document Map"/>
    <w:basedOn w:val="Normalny"/>
    <w:link w:val="MapadokumentuZnak"/>
    <w:uiPriority w:val="99"/>
    <w:semiHidden/>
    <w:unhideWhenUsed/>
    <w:rsid w:val="00914D90"/>
    <w:pPr>
      <w:suppressAutoHyphens/>
      <w:spacing w:after="0" w:line="240" w:lineRule="auto"/>
      <w:jc w:val="both"/>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14D90"/>
    <w:rPr>
      <w:rFonts w:ascii="Segoe UI" w:eastAsia="Times New Roman" w:hAnsi="Segoe UI" w:cs="Segoe UI"/>
      <w:sz w:val="16"/>
      <w:szCs w:val="16"/>
      <w:lang w:eastAsia="pl-PL"/>
    </w:rPr>
  </w:style>
  <w:style w:type="table" w:customStyle="1" w:styleId="TableGrid">
    <w:name w:val="TableGrid"/>
    <w:rsid w:val="00914D90"/>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kstprzypisudolnegoZnak1">
    <w:name w:val="Tekst przypisu dolnego Znak1"/>
    <w:basedOn w:val="Domylnaczcionkaakapitu"/>
    <w:uiPriority w:val="99"/>
    <w:semiHidden/>
    <w:rsid w:val="00914D90"/>
    <w:rPr>
      <w:rFonts w:ascii="Arial" w:eastAsia="Times New Roman" w:hAnsi="Arial" w:cs="Times New Roman"/>
      <w:sz w:val="20"/>
      <w:szCs w:val="20"/>
      <w:lang w:eastAsia="pl-PL"/>
    </w:rPr>
  </w:style>
  <w:style w:type="character" w:customStyle="1" w:styleId="MapadokumentuZnak1">
    <w:name w:val="Mapa dokumentu Znak1"/>
    <w:basedOn w:val="Domylnaczcionkaakapitu"/>
    <w:uiPriority w:val="99"/>
    <w:semiHidden/>
    <w:rsid w:val="00914D90"/>
    <w:rPr>
      <w:rFonts w:ascii="Segoe UI" w:eastAsia="Times New Roman" w:hAnsi="Segoe UI" w:cs="Segoe UI"/>
      <w:sz w:val="16"/>
      <w:szCs w:val="16"/>
      <w:lang w:eastAsia="pl-PL"/>
    </w:rPr>
  </w:style>
  <w:style w:type="numbering" w:customStyle="1" w:styleId="Zaimportowanystyl142">
    <w:name w:val="Zaimportowany styl 142"/>
    <w:rsid w:val="00914D90"/>
    <w:pPr>
      <w:numPr>
        <w:numId w:val="19"/>
      </w:numPr>
    </w:pPr>
  </w:style>
  <w:style w:type="numbering" w:customStyle="1" w:styleId="Zaimportowanystyl232">
    <w:name w:val="Zaimportowany styl 232"/>
    <w:rsid w:val="00914D90"/>
    <w:pPr>
      <w:numPr>
        <w:numId w:val="36"/>
      </w:numPr>
    </w:pPr>
  </w:style>
  <w:style w:type="numbering" w:customStyle="1" w:styleId="Zaimportowanystyl272">
    <w:name w:val="Zaimportowany styl 272"/>
    <w:rsid w:val="00914D90"/>
    <w:pPr>
      <w:numPr>
        <w:numId w:val="39"/>
      </w:numPr>
    </w:pPr>
  </w:style>
  <w:style w:type="numbering" w:customStyle="1" w:styleId="Zaimportowanystyl292">
    <w:name w:val="Zaimportowany styl 292"/>
    <w:rsid w:val="00914D90"/>
    <w:pPr>
      <w:numPr>
        <w:numId w:val="38"/>
      </w:numPr>
    </w:pPr>
  </w:style>
  <w:style w:type="numbering" w:customStyle="1" w:styleId="Zaimportowanystyl302">
    <w:name w:val="Zaimportowany styl 302"/>
    <w:rsid w:val="00914D90"/>
    <w:pPr>
      <w:numPr>
        <w:numId w:val="41"/>
      </w:numPr>
    </w:pPr>
  </w:style>
  <w:style w:type="numbering" w:customStyle="1" w:styleId="Zaimportowanystyl312">
    <w:name w:val="Zaimportowany styl 312"/>
    <w:rsid w:val="00914D90"/>
    <w:pPr>
      <w:numPr>
        <w:numId w:val="42"/>
      </w:numPr>
    </w:pPr>
  </w:style>
  <w:style w:type="numbering" w:customStyle="1" w:styleId="Zaimportowanystyl322">
    <w:name w:val="Zaimportowany styl 322"/>
    <w:rsid w:val="00914D90"/>
    <w:pPr>
      <w:numPr>
        <w:numId w:val="44"/>
      </w:numPr>
    </w:pPr>
  </w:style>
  <w:style w:type="numbering" w:customStyle="1" w:styleId="Zaimportowanystyl352">
    <w:name w:val="Zaimportowany styl 352"/>
    <w:rsid w:val="00914D90"/>
    <w:pPr>
      <w:numPr>
        <w:numId w:val="49"/>
      </w:numPr>
    </w:pPr>
  </w:style>
  <w:style w:type="numbering" w:customStyle="1" w:styleId="Zaimportowanystyl362">
    <w:name w:val="Zaimportowany styl 362"/>
    <w:rsid w:val="00914D90"/>
    <w:pPr>
      <w:numPr>
        <w:numId w:val="50"/>
      </w:numPr>
    </w:pPr>
  </w:style>
  <w:style w:type="numbering" w:customStyle="1" w:styleId="Zaimportowanystyl372">
    <w:name w:val="Zaimportowany styl 372"/>
    <w:rsid w:val="00914D90"/>
    <w:pPr>
      <w:numPr>
        <w:numId w:val="47"/>
      </w:numPr>
    </w:pPr>
  </w:style>
  <w:style w:type="numbering" w:customStyle="1" w:styleId="Zaimportowanystyl382">
    <w:name w:val="Zaimportowany styl 382"/>
    <w:rsid w:val="00914D90"/>
    <w:pPr>
      <w:numPr>
        <w:numId w:val="51"/>
      </w:numPr>
    </w:pPr>
  </w:style>
  <w:style w:type="numbering" w:customStyle="1" w:styleId="Zaimportowanystyl392">
    <w:name w:val="Zaimportowany styl 392"/>
    <w:rsid w:val="00914D90"/>
    <w:pPr>
      <w:numPr>
        <w:numId w:val="52"/>
      </w:numPr>
    </w:pPr>
  </w:style>
  <w:style w:type="numbering" w:customStyle="1" w:styleId="Zaimportowanystyl402">
    <w:name w:val="Zaimportowany styl 402"/>
    <w:rsid w:val="00914D90"/>
    <w:pPr>
      <w:numPr>
        <w:numId w:val="53"/>
      </w:numPr>
    </w:pPr>
  </w:style>
  <w:style w:type="numbering" w:customStyle="1" w:styleId="Zaimportowanystyl432">
    <w:name w:val="Zaimportowany styl 432"/>
    <w:rsid w:val="00914D90"/>
    <w:pPr>
      <w:numPr>
        <w:numId w:val="56"/>
      </w:numPr>
    </w:pPr>
  </w:style>
  <w:style w:type="numbering" w:customStyle="1" w:styleId="Zaimportowanystyl452">
    <w:name w:val="Zaimportowany styl 452"/>
    <w:rsid w:val="00914D90"/>
    <w:pPr>
      <w:numPr>
        <w:numId w:val="58"/>
      </w:numPr>
    </w:pPr>
  </w:style>
  <w:style w:type="numbering" w:customStyle="1" w:styleId="Zaimportowanystyl462">
    <w:name w:val="Zaimportowany styl 462"/>
    <w:rsid w:val="00914D90"/>
    <w:pPr>
      <w:numPr>
        <w:numId w:val="60"/>
      </w:numPr>
    </w:pPr>
  </w:style>
  <w:style w:type="character" w:customStyle="1" w:styleId="Nierozpoznanawzmianka1">
    <w:name w:val="Nierozpoznana wzmianka1"/>
    <w:basedOn w:val="Domylnaczcionkaakapitu"/>
    <w:uiPriority w:val="99"/>
    <w:semiHidden/>
    <w:unhideWhenUsed/>
    <w:rsid w:val="00914D90"/>
    <w:rPr>
      <w:color w:val="605E5C"/>
      <w:shd w:val="clear" w:color="auto" w:fill="E1DFDD"/>
    </w:rPr>
  </w:style>
  <w:style w:type="numbering" w:customStyle="1" w:styleId="Zaimportowanystyl413">
    <w:name w:val="Zaimportowany styl 413"/>
    <w:rsid w:val="00914D90"/>
    <w:pPr>
      <w:numPr>
        <w:numId w:val="54"/>
      </w:numPr>
    </w:pPr>
  </w:style>
  <w:style w:type="numbering" w:customStyle="1" w:styleId="Zaimportowanystyl423">
    <w:name w:val="Zaimportowany styl 423"/>
    <w:rsid w:val="00914D90"/>
    <w:pPr>
      <w:numPr>
        <w:numId w:val="55"/>
      </w:numPr>
    </w:pPr>
  </w:style>
  <w:style w:type="table" w:customStyle="1" w:styleId="Tabela-Siatka111">
    <w:name w:val="Tabela - Siatka111"/>
    <w:basedOn w:val="Standardowy"/>
    <w:uiPriority w:val="59"/>
    <w:rsid w:val="00914D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5">
    <w:name w:val="Zaimportowany styl 25"/>
    <w:rsid w:val="00914D90"/>
    <w:pPr>
      <w:numPr>
        <w:numId w:val="2"/>
      </w:numPr>
    </w:pPr>
  </w:style>
  <w:style w:type="numbering" w:customStyle="1" w:styleId="Zaimportowanystyl313">
    <w:name w:val="Zaimportowany styl 313"/>
    <w:rsid w:val="00914D90"/>
    <w:pPr>
      <w:numPr>
        <w:numId w:val="3"/>
      </w:numPr>
    </w:pPr>
  </w:style>
  <w:style w:type="numbering" w:customStyle="1" w:styleId="Zaimportowanystyl48">
    <w:name w:val="Zaimportowany styl 48"/>
    <w:rsid w:val="00914D90"/>
    <w:pPr>
      <w:numPr>
        <w:numId w:val="69"/>
      </w:numPr>
    </w:pPr>
  </w:style>
  <w:style w:type="numbering" w:customStyle="1" w:styleId="Zaimportowanystyl53">
    <w:name w:val="Zaimportowany styl 53"/>
    <w:rsid w:val="00914D90"/>
    <w:pPr>
      <w:numPr>
        <w:numId w:val="4"/>
      </w:numPr>
    </w:pPr>
  </w:style>
  <w:style w:type="numbering" w:customStyle="1" w:styleId="Zaimportowanystyl73">
    <w:name w:val="Zaimportowany styl 73"/>
    <w:rsid w:val="00914D90"/>
    <w:pPr>
      <w:numPr>
        <w:numId w:val="5"/>
      </w:numPr>
    </w:pPr>
  </w:style>
  <w:style w:type="numbering" w:customStyle="1" w:styleId="Zaimportowanystyl83">
    <w:name w:val="Zaimportowany styl 83"/>
    <w:rsid w:val="00914D90"/>
    <w:pPr>
      <w:numPr>
        <w:numId w:val="6"/>
      </w:numPr>
    </w:pPr>
  </w:style>
  <w:style w:type="numbering" w:customStyle="1" w:styleId="Zaimportowanystyl93">
    <w:name w:val="Zaimportowany styl 93"/>
    <w:rsid w:val="00914D90"/>
    <w:pPr>
      <w:numPr>
        <w:numId w:val="7"/>
      </w:numPr>
    </w:pPr>
  </w:style>
  <w:style w:type="numbering" w:customStyle="1" w:styleId="Zaimportowanystyl103">
    <w:name w:val="Zaimportowany styl 103"/>
    <w:rsid w:val="00914D90"/>
    <w:pPr>
      <w:numPr>
        <w:numId w:val="70"/>
      </w:numPr>
    </w:pPr>
  </w:style>
  <w:style w:type="numbering" w:customStyle="1" w:styleId="Zaimportowanystyl113">
    <w:name w:val="Zaimportowany styl 113"/>
    <w:rsid w:val="00914D90"/>
    <w:pPr>
      <w:numPr>
        <w:numId w:val="8"/>
      </w:numPr>
    </w:pPr>
  </w:style>
  <w:style w:type="numbering" w:customStyle="1" w:styleId="Zaimportowanystyl133">
    <w:name w:val="Zaimportowany styl 133"/>
    <w:rsid w:val="00914D90"/>
    <w:pPr>
      <w:numPr>
        <w:numId w:val="9"/>
      </w:numPr>
    </w:pPr>
  </w:style>
  <w:style w:type="numbering" w:customStyle="1" w:styleId="Zaimportowanystyl143">
    <w:name w:val="Zaimportowany styl 143"/>
    <w:rsid w:val="00914D90"/>
    <w:pPr>
      <w:numPr>
        <w:numId w:val="10"/>
      </w:numPr>
    </w:pPr>
  </w:style>
  <w:style w:type="numbering" w:customStyle="1" w:styleId="Zaimportowanystyl153">
    <w:name w:val="Zaimportowany styl 153"/>
    <w:rsid w:val="00914D90"/>
    <w:pPr>
      <w:numPr>
        <w:numId w:val="12"/>
      </w:numPr>
    </w:pPr>
  </w:style>
  <w:style w:type="numbering" w:customStyle="1" w:styleId="Zaimportowanystyl163">
    <w:name w:val="Zaimportowany styl 163"/>
    <w:rsid w:val="00914D90"/>
    <w:pPr>
      <w:numPr>
        <w:numId w:val="13"/>
      </w:numPr>
    </w:pPr>
  </w:style>
  <w:style w:type="numbering" w:customStyle="1" w:styleId="Zaimportowanystyl173">
    <w:name w:val="Zaimportowany styl 173"/>
    <w:rsid w:val="00914D90"/>
    <w:pPr>
      <w:numPr>
        <w:numId w:val="11"/>
      </w:numPr>
    </w:pPr>
  </w:style>
  <w:style w:type="numbering" w:customStyle="1" w:styleId="Zaimportowanystyl183">
    <w:name w:val="Zaimportowany styl 183"/>
    <w:rsid w:val="00914D90"/>
    <w:pPr>
      <w:numPr>
        <w:numId w:val="14"/>
      </w:numPr>
    </w:pPr>
  </w:style>
  <w:style w:type="numbering" w:customStyle="1" w:styleId="Zaimportowanystyl193">
    <w:name w:val="Zaimportowany styl 193"/>
    <w:rsid w:val="00914D90"/>
    <w:pPr>
      <w:numPr>
        <w:numId w:val="15"/>
      </w:numPr>
    </w:pPr>
  </w:style>
  <w:style w:type="numbering" w:customStyle="1" w:styleId="Zaimportowanystyl203">
    <w:name w:val="Zaimportowany styl 203"/>
    <w:rsid w:val="00914D90"/>
    <w:pPr>
      <w:numPr>
        <w:numId w:val="16"/>
      </w:numPr>
    </w:pPr>
  </w:style>
  <w:style w:type="numbering" w:customStyle="1" w:styleId="Zaimportowanystyl213">
    <w:name w:val="Zaimportowany styl 213"/>
    <w:rsid w:val="00914D90"/>
    <w:pPr>
      <w:numPr>
        <w:numId w:val="17"/>
      </w:numPr>
    </w:pPr>
  </w:style>
  <w:style w:type="numbering" w:customStyle="1" w:styleId="Zaimportowanystyl233">
    <w:name w:val="Zaimportowany styl 233"/>
    <w:rsid w:val="00914D90"/>
    <w:pPr>
      <w:numPr>
        <w:numId w:val="18"/>
      </w:numPr>
    </w:pPr>
  </w:style>
  <w:style w:type="numbering" w:customStyle="1" w:styleId="Zaimportowanystyl263">
    <w:name w:val="Zaimportowany styl 263"/>
    <w:rsid w:val="00914D90"/>
    <w:pPr>
      <w:numPr>
        <w:numId w:val="20"/>
      </w:numPr>
    </w:pPr>
  </w:style>
  <w:style w:type="numbering" w:customStyle="1" w:styleId="Zaimportowanystyl273">
    <w:name w:val="Zaimportowany styl 273"/>
    <w:rsid w:val="00914D90"/>
    <w:pPr>
      <w:numPr>
        <w:numId w:val="21"/>
      </w:numPr>
    </w:pPr>
  </w:style>
  <w:style w:type="numbering" w:customStyle="1" w:styleId="Zaimportowanystyl293">
    <w:name w:val="Zaimportowany styl 293"/>
    <w:rsid w:val="00914D90"/>
    <w:pPr>
      <w:numPr>
        <w:numId w:val="22"/>
      </w:numPr>
    </w:pPr>
  </w:style>
  <w:style w:type="numbering" w:customStyle="1" w:styleId="Zaimportowanystyl303">
    <w:name w:val="Zaimportowany styl 303"/>
    <w:rsid w:val="00914D90"/>
    <w:pPr>
      <w:numPr>
        <w:numId w:val="23"/>
      </w:numPr>
    </w:pPr>
  </w:style>
  <w:style w:type="numbering" w:customStyle="1" w:styleId="Zaimportowanystyl314">
    <w:name w:val="Zaimportowany styl 314"/>
    <w:rsid w:val="00914D90"/>
    <w:pPr>
      <w:numPr>
        <w:numId w:val="24"/>
      </w:numPr>
    </w:pPr>
  </w:style>
  <w:style w:type="numbering" w:customStyle="1" w:styleId="Zaimportowanystyl323">
    <w:name w:val="Zaimportowany styl 323"/>
    <w:rsid w:val="00914D90"/>
    <w:pPr>
      <w:numPr>
        <w:numId w:val="25"/>
      </w:numPr>
    </w:pPr>
  </w:style>
  <w:style w:type="numbering" w:customStyle="1" w:styleId="Zaimportowanystyl344">
    <w:name w:val="Zaimportowany styl 344"/>
    <w:rsid w:val="00914D90"/>
    <w:pPr>
      <w:numPr>
        <w:numId w:val="26"/>
      </w:numPr>
    </w:pPr>
  </w:style>
  <w:style w:type="numbering" w:customStyle="1" w:styleId="Zaimportowanystyl353">
    <w:name w:val="Zaimportowany styl 353"/>
    <w:rsid w:val="00914D90"/>
    <w:pPr>
      <w:numPr>
        <w:numId w:val="27"/>
      </w:numPr>
    </w:pPr>
  </w:style>
  <w:style w:type="numbering" w:customStyle="1" w:styleId="Zaimportowanystyl373">
    <w:name w:val="Zaimportowany styl 373"/>
    <w:rsid w:val="00914D90"/>
    <w:pPr>
      <w:numPr>
        <w:numId w:val="28"/>
      </w:numPr>
    </w:pPr>
  </w:style>
  <w:style w:type="numbering" w:customStyle="1" w:styleId="Zaimportowanystyl403">
    <w:name w:val="Zaimportowany styl 403"/>
    <w:rsid w:val="00914D90"/>
    <w:pPr>
      <w:numPr>
        <w:numId w:val="30"/>
      </w:numPr>
    </w:pPr>
  </w:style>
  <w:style w:type="numbering" w:customStyle="1" w:styleId="Zaimportowanystyl414">
    <w:name w:val="Zaimportowany styl 414"/>
    <w:rsid w:val="00914D90"/>
    <w:pPr>
      <w:numPr>
        <w:numId w:val="31"/>
      </w:numPr>
    </w:pPr>
  </w:style>
  <w:style w:type="numbering" w:customStyle="1" w:styleId="Zaimportowanystyl424">
    <w:name w:val="Zaimportowany styl 424"/>
    <w:rsid w:val="00914D90"/>
    <w:pPr>
      <w:numPr>
        <w:numId w:val="29"/>
      </w:numPr>
    </w:pPr>
  </w:style>
  <w:style w:type="numbering" w:customStyle="1" w:styleId="Zaimportowanystyl433">
    <w:name w:val="Zaimportowany styl 433"/>
    <w:rsid w:val="00914D90"/>
    <w:pPr>
      <w:numPr>
        <w:numId w:val="32"/>
      </w:numPr>
    </w:pPr>
  </w:style>
  <w:style w:type="numbering" w:customStyle="1" w:styleId="Zaimportowanystyl453">
    <w:name w:val="Zaimportowany styl 453"/>
    <w:rsid w:val="00914D90"/>
    <w:pPr>
      <w:numPr>
        <w:numId w:val="33"/>
      </w:numPr>
    </w:pPr>
  </w:style>
  <w:style w:type="numbering" w:customStyle="1" w:styleId="Zaimportowanystyl463">
    <w:name w:val="Zaimportowany styl 463"/>
    <w:rsid w:val="00914D90"/>
    <w:pPr>
      <w:numPr>
        <w:numId w:val="34"/>
      </w:numPr>
    </w:pPr>
  </w:style>
  <w:style w:type="table" w:customStyle="1" w:styleId="Tabela-Siatka712">
    <w:name w:val="Tabela - Siatka712"/>
    <w:basedOn w:val="Standardowy"/>
    <w:next w:val="Tabela-Siatka"/>
    <w:uiPriority w:val="39"/>
    <w:rsid w:val="00914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914D90"/>
    <w:rPr>
      <w:color w:val="954F72" w:themeColor="followedHyperlink"/>
      <w:u w:val="single"/>
    </w:rPr>
  </w:style>
  <w:style w:type="numbering" w:customStyle="1" w:styleId="Bezlisty3">
    <w:name w:val="Bez listy3"/>
    <w:next w:val="Bezlisty"/>
    <w:uiPriority w:val="99"/>
    <w:semiHidden/>
    <w:unhideWhenUsed/>
    <w:rsid w:val="00914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utsalmmp@pzpn.pl" TargetMode="External"/><Relationship Id="rId5" Type="http://schemas.openxmlformats.org/officeDocument/2006/relationships/hyperlink" Target="mailto:futsalmmp@pzp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2913</Words>
  <Characters>17483</Characters>
  <Application>Microsoft Office Word</Application>
  <DocSecurity>0</DocSecurity>
  <Lines>145</Lines>
  <Paragraphs>40</Paragraphs>
  <ScaleCrop>false</ScaleCrop>
  <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Kubiński</dc:creator>
  <cp:keywords/>
  <dc:description/>
  <cp:lastModifiedBy>Paweł Kubiński</cp:lastModifiedBy>
  <cp:revision>1</cp:revision>
  <dcterms:created xsi:type="dcterms:W3CDTF">2022-09-26T09:09:00Z</dcterms:created>
  <dcterms:modified xsi:type="dcterms:W3CDTF">2022-09-26T09:12:00Z</dcterms:modified>
</cp:coreProperties>
</file>